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" w:eastAsia="zh-CN"/>
        </w:rPr>
        <w:t>廉庄镇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 xml:space="preserve">      通过上级部门的业务指导与技术支持，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廉庄镇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政府对政务公开业务有了很大提升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并按照上级部门要求对信息及时公开与更改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2021年公开的信息有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行政处罚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绩效目标申请表4项，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政府集中采购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项，总计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121581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元。未发生政府信息公开申请项目。202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年未发生行政复议和行政诉讼情况。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/>
              </w:rPr>
              <w:t>6.7335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"/>
              </w:rPr>
              <w:t xml:space="preserve">  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1.对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文件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公开不主动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。2.对于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政务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业务还是有待提高；部分栏目信息未公开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。今后，我们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将积极参加业务培训、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认真学习业务，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" w:eastAsia="zh-CN" w:bidi="ar"/>
        </w:rPr>
        <w:t>主动地公开需要公开的信息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其他需要报告的事项</w:t>
      </w:r>
    </w:p>
    <w:p>
      <w:pPr>
        <w:widowControl/>
        <w:numPr>
          <w:numId w:val="0"/>
        </w:numPr>
        <w:shd w:val="clear" w:color="auto" w:fill="FFFFFF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numPr>
          <w:numId w:val="0"/>
        </w:numPr>
        <w:shd w:val="clear" w:color="auto" w:fill="FFFFFF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numPr>
          <w:numId w:val="0"/>
        </w:numPr>
        <w:shd w:val="clear" w:color="auto" w:fill="FFFFFF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/>
        </w:rPr>
        <w:t>廉庄镇人民政府</w:t>
      </w:r>
    </w:p>
    <w:p>
      <w:pPr>
        <w:widowControl/>
        <w:numPr>
          <w:numId w:val="0"/>
        </w:numPr>
        <w:shd w:val="clear" w:color="auto" w:fill="FFFFFF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/>
        </w:rPr>
        <w:t xml:space="preserve">                                        2022.1.21</w:t>
      </w:r>
    </w:p>
    <w:p>
      <w:pPr>
        <w:rPr>
          <w:color w:val="000000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right="21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B2D2B"/>
    <w:multiLevelType w:val="singleLevel"/>
    <w:tmpl w:val="F35B2D2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1554B"/>
    <w:rsid w:val="21A04192"/>
    <w:rsid w:val="45336E41"/>
    <w:rsid w:val="6DFF3FBF"/>
    <w:rsid w:val="76EB179F"/>
    <w:rsid w:val="BFFF5D79"/>
    <w:rsid w:val="D7C9B02A"/>
    <w:rsid w:val="FBEF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2022-01-06T17:59:00Z</dcterms:created>
  <dc:creator>123</dc:creator>
  <cp:lastModifiedBy>admin</cp:lastModifiedBy>
  <dcterms:modified xsi:type="dcterms:W3CDTF">2022-01-21T15:19:52Z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CDC9F959DD844A18BD8E8DBD35E532B8</vt:lpwstr>
  </property>
</Properties>
</file>