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宁河区紧密型医共体建设实施方案（征求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意见稿）公开征求意见的公告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t>为深入贯彻落实党中央、国务院关于深化医药卫生体制改革工作部署，深刻领会习近平总书记关于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全面深化医疗卫生改革的重要论述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t>，落实市委、市政府“十项行动”计划工作任务，学习三明医改“敢为人先”理念，创新改革方式，因地制宜将三明医改经验落实落地，推动宁河区医药卫生事业高质量发展，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宁河区卫生健康委员会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t>结合宁河区实际，制定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《宁河区紧密型医共体建设实施方案》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为落实行政决策的公众参与机制，充分听取社会公众意见，现向社会公开征求意见，有关单位、团体和个人可在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2023年6月30日前通过以下方式反馈意见：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一、信函邮寄：天津市宁河区芦台街天津市宁河区卫生健康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委员会医改专班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收，联系电话：022-69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591817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。请在信封上注明“《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宁河区紧密型医共体建设实施方案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》征求意见”字样。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二、电子邮箱：nhqwjwygb@tj.gov.cn。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以单位名义反馈的，请在反馈意见后注明单位名称、联系人和联系方式；以个人名义反馈的，请在反馈意见后注明姓名、联系方式。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附件：《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宁河区紧密型医共体建设实施方案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(征求意见稿）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9BBCF5D-E1CB-40D3-A4E6-AED4831547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OThiZWI1NTlhMDJkMjQzYjdkZTRlNTU3YzUzZTUifQ=="/>
  </w:docVars>
  <w:rsids>
    <w:rsidRoot w:val="00000000"/>
    <w:rsid w:val="0B2C46A9"/>
    <w:rsid w:val="12717263"/>
    <w:rsid w:val="1598094B"/>
    <w:rsid w:val="166A06E0"/>
    <w:rsid w:val="1BF4521A"/>
    <w:rsid w:val="21EC30C8"/>
    <w:rsid w:val="32661AD0"/>
    <w:rsid w:val="39B06F76"/>
    <w:rsid w:val="40207E62"/>
    <w:rsid w:val="5BF60D08"/>
    <w:rsid w:val="61EC1D29"/>
    <w:rsid w:val="64646678"/>
    <w:rsid w:val="6D1426AF"/>
    <w:rsid w:val="6F6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484</Characters>
  <Lines>0</Lines>
  <Paragraphs>0</Paragraphs>
  <TotalTime>6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2023-05-31T07:43:00Z</dcterms:created>
  <dc:creator>kkkk</dc:creator>
  <cp:lastModifiedBy>doria</cp:lastModifiedBy>
  <cp:lastPrinted>2023-05-31T07:56:00Z</cp:lastPrinted>
  <dcterms:modified xsi:type="dcterms:W3CDTF">2023-06-05T09:02:54Z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B0A770E6D796440FA9BDE67526024C8F_12</vt:lpwstr>
  </property>
</Properties>
</file>