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天津市宁河区人民政府</w:t>
      </w:r>
    </w:p>
    <w:p>
      <w:pPr>
        <w:spacing w:line="500" w:lineRule="exact"/>
        <w:jc w:val="center"/>
        <w:rPr>
          <w:rFonts w:ascii="华文中宋" w:hAnsi="华文中宋" w:eastAsia="华文中宋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行政复议文书送达地址确认书</w:t>
      </w:r>
      <w:bookmarkEnd w:id="0"/>
    </w:p>
    <w:tbl>
      <w:tblPr>
        <w:tblStyle w:val="4"/>
        <w:tblpPr w:leftFromText="180" w:rightFromText="180" w:vertAnchor="text" w:horzAnchor="margin" w:tblpXSpec="center" w:tblpY="582"/>
        <w:tblW w:w="10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669"/>
        <w:gridCol w:w="623"/>
        <w:gridCol w:w="1365"/>
        <w:gridCol w:w="93"/>
        <w:gridCol w:w="1262"/>
        <w:gridCol w:w="399"/>
        <w:gridCol w:w="521"/>
        <w:gridCol w:w="806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案号</w:t>
            </w:r>
          </w:p>
        </w:tc>
        <w:tc>
          <w:tcPr>
            <w:tcW w:w="37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4"/>
                <w:szCs w:val="32"/>
              </w:rPr>
              <w:t>案由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当事人</w:t>
            </w:r>
          </w:p>
        </w:tc>
        <w:tc>
          <w:tcPr>
            <w:tcW w:w="907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楷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告知事项</w:t>
            </w:r>
          </w:p>
        </w:tc>
        <w:tc>
          <w:tcPr>
            <w:tcW w:w="907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rPr>
                <w:rFonts w:ascii="仿宋_GB2312" w:hAnsi="楷体" w:eastAsia="仿宋_GB2312"/>
                <w:bCs/>
                <w:sz w:val="22"/>
                <w:szCs w:val="24"/>
              </w:rPr>
            </w:pPr>
          </w:p>
          <w:p>
            <w:pPr>
              <w:spacing w:line="380" w:lineRule="exact"/>
              <w:rPr>
                <w:rFonts w:ascii="仿宋_GB2312" w:hAnsi="楷体" w:eastAsia="仿宋_GB2312"/>
                <w:bCs/>
                <w:sz w:val="22"/>
                <w:szCs w:val="24"/>
              </w:rPr>
            </w:pPr>
          </w:p>
          <w:p>
            <w:pPr>
              <w:spacing w:line="380" w:lineRule="exact"/>
              <w:rPr>
                <w:rFonts w:ascii="仿宋_GB2312" w:hAnsi="楷体" w:eastAsia="仿宋_GB2312"/>
                <w:bCs/>
                <w:sz w:val="22"/>
                <w:szCs w:val="24"/>
              </w:rPr>
            </w:pPr>
            <w:r>
              <w:rPr>
                <w:rFonts w:ascii="仿宋_GB2312" w:hAnsi="楷体" w:eastAsia="仿宋_GB2312"/>
                <w:bCs/>
                <w:sz w:val="22"/>
                <w:szCs w:val="24"/>
              </w:rPr>
              <w:t>1</w:t>
            </w:r>
            <w:r>
              <w:rPr>
                <w:rFonts w:hint="eastAsia" w:ascii="仿宋_GB2312" w:hAnsi="楷体" w:eastAsia="仿宋_GB2312"/>
                <w:bCs/>
                <w:sz w:val="22"/>
                <w:szCs w:val="24"/>
              </w:rPr>
              <w:t>．为便于当事人及时收到行政复议文书，保证行政复议程序顺利进行，当事人应当如实提供确切的送达地址。代理人签署本确认书，视为所代理的当事人进行确认。</w:t>
            </w:r>
          </w:p>
          <w:p>
            <w:pPr>
              <w:spacing w:line="380" w:lineRule="exact"/>
              <w:rPr>
                <w:rFonts w:ascii="仿宋_GB2312" w:hAnsi="楷体" w:eastAsia="仿宋_GB2312"/>
                <w:bCs/>
                <w:sz w:val="22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24"/>
              </w:rPr>
              <w:t>2．如果提供的地址或联系方式不确切，或者不及时告知变更后的地址或联系方式，使行政复议文书无法送达或未及时送达，当事人将自行承担由此可能产生的法律后果。</w:t>
            </w:r>
          </w:p>
          <w:p>
            <w:pPr>
              <w:spacing w:line="380" w:lineRule="exact"/>
              <w:rPr>
                <w:rFonts w:ascii="仿宋_GB2312" w:hAnsi="楷体" w:eastAsia="仿宋_GB2312"/>
                <w:bCs/>
                <w:sz w:val="22"/>
                <w:szCs w:val="24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24"/>
              </w:rPr>
              <w:t>3.当事人拒绝提供自己的送达地址的，自然人依其户籍登记中的住所或者经常居住地为送达地址；法人或者其他组织以其工商登记或者其他依法登记、备案中住所地为送达地址。</w:t>
            </w:r>
          </w:p>
          <w:p>
            <w:pPr>
              <w:spacing w:line="380" w:lineRule="exact"/>
              <w:rPr>
                <w:rFonts w:ascii="仿宋_GB2312" w:hAnsi="楷体" w:eastAsia="仿宋_GB2312"/>
                <w:bCs/>
                <w:sz w:val="22"/>
                <w:szCs w:val="24"/>
              </w:rPr>
            </w:pPr>
          </w:p>
          <w:p>
            <w:pPr>
              <w:spacing w:line="380" w:lineRule="exact"/>
              <w:rPr>
                <w:rFonts w:ascii="仿宋_GB2312" w:hAnsi="楷体" w:eastAsia="仿宋_GB2312"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送达地址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及方式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指定签收人</w:t>
            </w:r>
          </w:p>
        </w:tc>
        <w:tc>
          <w:tcPr>
            <w:tcW w:w="19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与当事人关系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本人</w:t>
            </w:r>
            <w:r>
              <w:rPr>
                <w:rFonts w:ascii="仿宋_GB2312" w:hAnsi="楷体"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代理人</w:t>
            </w:r>
            <w:r>
              <w:rPr>
                <w:rFonts w:ascii="仿宋_GB2312" w:hAnsi="楷体"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代收人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证件类型</w:t>
            </w:r>
          </w:p>
        </w:tc>
        <w:tc>
          <w:tcPr>
            <w:tcW w:w="19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  <w:tc>
          <w:tcPr>
            <w:tcW w:w="13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证件号码</w:t>
            </w:r>
          </w:p>
        </w:tc>
        <w:tc>
          <w:tcPr>
            <w:tcW w:w="406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复议文书</w:t>
            </w:r>
          </w:p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送达方式</w:t>
            </w:r>
          </w:p>
        </w:tc>
        <w:tc>
          <w:tcPr>
            <w:tcW w:w="740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□邮寄送达  □当事人自取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确认送达地址</w:t>
            </w:r>
          </w:p>
        </w:tc>
        <w:tc>
          <w:tcPr>
            <w:tcW w:w="740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手机号码（必填）</w:t>
            </w:r>
          </w:p>
        </w:tc>
        <w:tc>
          <w:tcPr>
            <w:tcW w:w="36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32"/>
              </w:rPr>
              <w:t>其他联系方式</w:t>
            </w:r>
          </w:p>
        </w:tc>
        <w:tc>
          <w:tcPr>
            <w:tcW w:w="678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当事人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确认</w:t>
            </w:r>
          </w:p>
        </w:tc>
        <w:tc>
          <w:tcPr>
            <w:tcW w:w="907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exact"/>
              <w:ind w:firstLine="440" w:firstLineChars="200"/>
              <w:rPr>
                <w:rFonts w:ascii="仿宋_GB2312" w:hAnsi="楷体" w:eastAsia="仿宋_GB2312"/>
                <w:bCs/>
                <w:sz w:val="2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22"/>
              </w:rPr>
              <w:t>我已阅读（听明白）本确认书的告知事项，提供了上栏送达地址和联系方式，确认了上栏送达方式，并保证所提供的各项内容是正确的、有效的。如在行政复议过程中送达地址或联系方式发生变化，将及时通知复议机关。</w:t>
            </w:r>
          </w:p>
          <w:p>
            <w:pPr>
              <w:wordWrap w:val="0"/>
              <w:jc w:val="right"/>
              <w:rPr>
                <w:rFonts w:ascii="仿宋_GB2312" w:hAnsi="楷体" w:eastAsia="仿宋_GB2312"/>
                <w:bCs/>
                <w:sz w:val="2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22"/>
              </w:rPr>
              <w:t>受送达人（签名或者盖章）：</w:t>
            </w:r>
            <w:r>
              <w:rPr>
                <w:rFonts w:ascii="仿宋_GB2312" w:hAnsi="楷体" w:eastAsia="仿宋_GB2312"/>
                <w:bCs/>
                <w:sz w:val="22"/>
                <w:szCs w:val="22"/>
              </w:rPr>
              <w:t xml:space="preserve">                   </w:t>
            </w:r>
          </w:p>
          <w:p>
            <w:pPr>
              <w:jc w:val="right"/>
              <w:rPr>
                <w:rFonts w:ascii="仿宋_GB2312" w:hAnsi="楷体" w:eastAsia="仿宋_GB2312"/>
                <w:bCs/>
                <w:sz w:val="22"/>
              </w:rPr>
            </w:pPr>
            <w:r>
              <w:rPr>
                <w:rFonts w:ascii="仿宋_GB2312" w:hAnsi="楷体" w:eastAsia="仿宋_GB2312"/>
                <w:bCs/>
                <w:sz w:val="22"/>
                <w:szCs w:val="22"/>
              </w:rPr>
              <w:t xml:space="preserve"> </w:t>
            </w:r>
          </w:p>
          <w:p>
            <w:pPr>
              <w:wordWrap w:val="0"/>
              <w:jc w:val="right"/>
              <w:rPr>
                <w:rFonts w:ascii="仿宋_GB2312" w:hAnsi="楷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备注</w:t>
            </w:r>
          </w:p>
        </w:tc>
        <w:tc>
          <w:tcPr>
            <w:tcW w:w="907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复议工作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人员签名</w:t>
            </w:r>
          </w:p>
        </w:tc>
        <w:tc>
          <w:tcPr>
            <w:tcW w:w="907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楷体"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500" w:lineRule="exact"/>
        <w:rPr>
          <w:kern w:val="0"/>
          <w:sz w:val="44"/>
          <w:szCs w:val="44"/>
        </w:rPr>
      </w:pPr>
    </w:p>
    <w:sectPr>
      <w:pgSz w:w="11906" w:h="16838"/>
      <w:pgMar w:top="119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61"/>
    <w:rsid w:val="001E3C61"/>
    <w:rsid w:val="00323A1D"/>
    <w:rsid w:val="003A05B8"/>
    <w:rsid w:val="003B6665"/>
    <w:rsid w:val="003C731A"/>
    <w:rsid w:val="0049255A"/>
    <w:rsid w:val="004F275E"/>
    <w:rsid w:val="00712F2D"/>
    <w:rsid w:val="007135FA"/>
    <w:rsid w:val="00922017"/>
    <w:rsid w:val="009E6B01"/>
    <w:rsid w:val="00A21590"/>
    <w:rsid w:val="00AF4B4A"/>
    <w:rsid w:val="00B20DC4"/>
    <w:rsid w:val="00B76A48"/>
    <w:rsid w:val="00BB38C6"/>
    <w:rsid w:val="00CE69AE"/>
    <w:rsid w:val="00DE75F0"/>
    <w:rsid w:val="00E568AA"/>
    <w:rsid w:val="00F074FC"/>
    <w:rsid w:val="FE58B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adjustRightInd/>
      <w:snapToGrid w:val="0"/>
      <w:jc w:val="left"/>
      <w:textAlignment w:val="auto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2020-05-21T15:07:00Z</dcterms:created>
  <dc:creator>NTKO</dc:creator>
  <cp:lastModifiedBy>greatwall</cp:lastModifiedBy>
  <cp:lastPrinted>2020-05-21T14:41:00Z</cp:lastPrinted>
  <dcterms:modified xsi:type="dcterms:W3CDTF">2023-03-01T10:09:52Z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