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东棘坨镇2022年普法责任清单</w:t>
      </w:r>
    </w:p>
    <w:bookmarkEnd w:id="0"/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普法对象：东棘坨镇全体机关干部职工，全体社会群众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法内容：《习近平法治思想》《中华人民共和国宪法》《中华人民共和国民法典》《中华人民共和国刑法》《中华人民共和国禁毒法》《中华人民共和国民事诉讼法》《中华人民共和国治安管理处罚法》《信访条例》等相关法律法规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普法计划：1、将习近平法治思想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《中华人民共和国宪法》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《中华人民共和国民法典》纳入乡镇党委理论学习中心组学习，青年干部本领提升班计划，组织专题研讨学习。加强干部职工学法用法教育引导工作，建立常态化学习机制。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、严格落实“谁执法，谁普法”工作责任制，充分利用法治宣传月，“12·4”等重要时间节点，开展法律进社区、进乡村、进学校、进企业、进机关等活动；由镇综治办、信访办、派出所、司法所面向群众宣传《中华人民共和国宪法》《中华人民共和国民法典》《中华人民共和国刑法》《中华人民共和国禁毒法》《中华人民共和国民事诉讼法》《中华人民共和国治安管理处罚法》《信访条例》等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3、加强青少年学法用法工作。全面落实《青少年法治教育大纲》，教育引导青少年树立法律意识，养成遵法守法习惯。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4、积极利用“东棘坨政务”微信公众号平台等新媒体、开展普法志愿活动等方式广泛宣传习近平法治思想、《中华人民共和国宪法》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《中华人民共和国民法典》等内容。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5、加强以案释法的宣传教育工作，搜集建立以案释法教育典型案例库，进村入户，以案例为切入点，深入开展普法教育工作。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6、开展普法集中宣传活动，一是《中华人民共和国民法典》宣传月活动，二是禁毒日宣传活动，三是</w:t>
      </w:r>
      <w:r>
        <w:rPr>
          <w:rFonts w:hint="eastAsia" w:ascii="仿宋_GB2312" w:eastAsia="仿宋_GB2312"/>
          <w:sz w:val="32"/>
          <w:szCs w:val="32"/>
          <w:lang w:eastAsia="zh-CN"/>
        </w:rPr>
        <w:t>国家</w:t>
      </w:r>
      <w:r>
        <w:rPr>
          <w:rFonts w:hint="eastAsia" w:ascii="仿宋_GB2312" w:eastAsia="仿宋_GB2312"/>
          <w:sz w:val="32"/>
          <w:szCs w:val="32"/>
        </w:rPr>
        <w:t>宪法日宣传活动，通过设置法律咨询台，发放宣传资料，悬挂标语等多种形式开展。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2356A7"/>
    <w:rsid w:val="00323B43"/>
    <w:rsid w:val="003D37D8"/>
    <w:rsid w:val="00426133"/>
    <w:rsid w:val="004358AB"/>
    <w:rsid w:val="006B0E07"/>
    <w:rsid w:val="008B7726"/>
    <w:rsid w:val="00D31D50"/>
    <w:rsid w:val="00F2534B"/>
    <w:rsid w:val="00FC61A4"/>
    <w:rsid w:val="7BD77B29"/>
    <w:rsid w:val="BEFF6A3D"/>
    <w:rsid w:val="DE1E2496"/>
    <w:rsid w:val="FF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greatwall</dc:creator>
  <cp:lastModifiedBy>greatwall</cp:lastModifiedBy>
  <dcterms:modified xsi:type="dcterms:W3CDTF">2025-03-04T16:45:42Z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