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苗庄镇20</w:t>
      </w:r>
      <w:r>
        <w:rPr>
          <w:rFonts w:hint="eastAsia" w:ascii="方正小标宋简体" w:hAnsi="方正小标宋简体" w:eastAsia="方正小标宋简体" w:cs="方正小标宋简体"/>
          <w:color w:val="000000"/>
          <w:kern w:val="0"/>
          <w:sz w:val="44"/>
          <w:szCs w:val="44"/>
          <w:lang w:val="en-US" w:eastAsia="zh-CN"/>
        </w:rPr>
        <w:t>20</w:t>
      </w:r>
      <w:r>
        <w:rPr>
          <w:rFonts w:hint="eastAsia" w:ascii="方正小标宋简体" w:hAnsi="方正小标宋简体" w:eastAsia="方正小标宋简体" w:cs="方正小标宋简体"/>
          <w:color w:val="000000"/>
          <w:kern w:val="0"/>
          <w:sz w:val="44"/>
          <w:szCs w:val="44"/>
          <w:lang w:eastAsia="zh-CN"/>
        </w:rPr>
        <w:t>年度政府信息公开工作</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color w:val="000000"/>
          <w:kern w:val="0"/>
          <w:sz w:val="44"/>
          <w:szCs w:val="44"/>
          <w:lang w:eastAsia="zh-CN"/>
        </w:rPr>
        <w:t>年度报告</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_GB2312" w:hAnsi="宋体" w:cs="宋体"/>
          <w:color w:val="000000"/>
          <w:kern w:val="0"/>
        </w:rPr>
      </w:pPr>
      <w:r>
        <w:rPr>
          <w:rFonts w:hint="eastAsia" w:ascii="方正小标宋简体" w:hAnsi="方正小标宋简体" w:eastAsia="方正小标宋简体" w:cs="方正小标宋简体"/>
          <w:color w:val="000000"/>
          <w:kern w:val="0"/>
          <w:sz w:val="44"/>
          <w:szCs w:val="44"/>
          <w:lang w:val="en-US" w:eastAsia="zh-CN"/>
        </w:rPr>
        <w:t xml:space="preserve">   </w:t>
      </w:r>
      <w:r>
        <w:rPr>
          <w:rFonts w:hint="eastAsia" w:ascii="仿宋_GB2312" w:hAnsi="宋体" w:cs="宋体"/>
          <w:color w:val="000000"/>
          <w:kern w:val="0"/>
        </w:rPr>
        <w:t>我</w:t>
      </w:r>
      <w:r>
        <w:rPr>
          <w:rFonts w:hint="eastAsia" w:ascii="仿宋_GB2312" w:hAnsi="宋体" w:cs="宋体"/>
          <w:color w:val="000000"/>
          <w:kern w:val="0"/>
          <w:lang w:eastAsia="zh-CN"/>
        </w:rPr>
        <w:t>镇</w:t>
      </w:r>
      <w:r>
        <w:rPr>
          <w:rFonts w:hint="eastAsia" w:ascii="仿宋_GB2312" w:hAnsi="宋体" w:cs="宋体"/>
          <w:color w:val="000000"/>
          <w:kern w:val="0"/>
        </w:rPr>
        <w:t>根据20</w:t>
      </w:r>
      <w:r>
        <w:rPr>
          <w:rFonts w:hint="eastAsia" w:ascii="仿宋_GB2312" w:hAnsi="宋体" w:cs="宋体"/>
          <w:color w:val="000000"/>
          <w:kern w:val="0"/>
          <w:lang w:val="en-US" w:eastAsia="zh-CN"/>
        </w:rPr>
        <w:t>20</w:t>
      </w:r>
      <w:r>
        <w:rPr>
          <w:rFonts w:hint="eastAsia" w:ascii="仿宋_GB2312" w:hAnsi="宋体" w:cs="宋体"/>
          <w:color w:val="000000"/>
          <w:kern w:val="0"/>
        </w:rPr>
        <w:t>年政务公开工作要点，</w:t>
      </w:r>
      <w:r>
        <w:rPr>
          <w:rFonts w:ascii="仿宋_GB2312" w:hAnsi="Times New Roman" w:eastAsia="仿宋_GB2312" w:cs="Times New Roman"/>
          <w:kern w:val="0"/>
          <w:sz w:val="32"/>
          <w:szCs w:val="32"/>
          <w:lang w:val="en-US" w:eastAsia="zh-CN" w:bidi="ar"/>
        </w:rPr>
        <w:t>提升政务公开工作质量为主线，着力抓好政策解读和回应群众关切，深入推进</w:t>
      </w:r>
      <w:r>
        <w:rPr>
          <w:rFonts w:hint="default" w:ascii="仿宋_GB2312" w:hAnsi="Times New Roman" w:eastAsia="仿宋_GB2312" w:cs="Times New Roman"/>
          <w:kern w:val="0"/>
          <w:sz w:val="32"/>
          <w:szCs w:val="32"/>
          <w:lang w:val="en-US" w:eastAsia="zh-CN" w:bidi="ar"/>
        </w:rPr>
        <w:t>政府决策、执行、管理、服务、结果等信息的公开，进一步提高政府治理和政务服务水平。</w:t>
      </w:r>
    </w:p>
    <w:p>
      <w:pPr>
        <w:widowControl/>
        <w:numPr>
          <w:ilvl w:val="0"/>
          <w:numId w:val="1"/>
        </w:numPr>
        <w:shd w:val="clear" w:color="auto" w:fill="FFFFFF"/>
        <w:ind w:firstLine="800" w:firstLineChars="250"/>
      </w:pPr>
      <w:r>
        <w:rPr>
          <w:rFonts w:hint="eastAsia" w:ascii="黑体" w:hAnsi="黑体" w:eastAsia="黑体" w:cs="黑体"/>
          <w:kern w:val="0"/>
        </w:rPr>
        <w:t>总体情况</w:t>
      </w:r>
    </w:p>
    <w:p>
      <w:pPr>
        <w:widowControl/>
        <w:numPr>
          <w:ilvl w:val="0"/>
          <w:numId w:val="2"/>
        </w:numPr>
        <w:shd w:val="clear" w:color="auto" w:fill="FFFFFF"/>
        <w:ind w:firstLine="640" w:firstLineChars="200"/>
        <w:rPr>
          <w:rFonts w:hint="default" w:ascii="仿宋_GB2312" w:hAnsi="宋体" w:eastAsia="仿宋_GB2312" w:cs="Times New Roman"/>
          <w:color w:val="000000"/>
          <w:kern w:val="0"/>
          <w:sz w:val="32"/>
          <w:szCs w:val="32"/>
          <w:lang w:val="en-US" w:eastAsia="zh-CN" w:bidi="ar"/>
        </w:rPr>
      </w:pPr>
      <w:r>
        <w:rPr>
          <w:rFonts w:ascii="楷体_GB2312" w:hAnsi="宋体" w:eastAsia="楷体_GB2312" w:cs="Times New Roman"/>
          <w:color w:val="000000"/>
          <w:kern w:val="0"/>
          <w:sz w:val="32"/>
          <w:szCs w:val="32"/>
          <w:lang w:val="en-US" w:eastAsia="zh-CN" w:bidi="ar"/>
        </w:rPr>
        <w:t>健全政务公开工作制度。</w:t>
      </w:r>
      <w:r>
        <w:rPr>
          <w:rFonts w:ascii="仿宋_GB2312" w:hAnsi="宋体" w:eastAsia="仿宋_GB2312" w:cs="Times New Roman"/>
          <w:color w:val="000000"/>
          <w:kern w:val="0"/>
          <w:sz w:val="32"/>
          <w:szCs w:val="32"/>
          <w:lang w:val="en-US" w:eastAsia="zh-CN" w:bidi="ar"/>
        </w:rPr>
        <w:t>年初，调整全</w:t>
      </w:r>
      <w:r>
        <w:rPr>
          <w:rFonts w:hint="eastAsia" w:ascii="仿宋_GB2312" w:hAnsi="宋体" w:eastAsia="仿宋_GB2312" w:cs="Times New Roman"/>
          <w:color w:val="000000"/>
          <w:kern w:val="0"/>
          <w:sz w:val="32"/>
          <w:szCs w:val="32"/>
          <w:lang w:val="en-US" w:eastAsia="zh-CN" w:bidi="ar"/>
        </w:rPr>
        <w:t>镇</w:t>
      </w:r>
      <w:r>
        <w:rPr>
          <w:rFonts w:ascii="仿宋_GB2312" w:hAnsi="宋体" w:eastAsia="仿宋_GB2312" w:cs="Times New Roman"/>
          <w:color w:val="000000"/>
          <w:kern w:val="0"/>
          <w:sz w:val="32"/>
          <w:szCs w:val="32"/>
          <w:lang w:val="en-US" w:eastAsia="zh-CN" w:bidi="ar"/>
        </w:rPr>
        <w:t>政务公开领导小组，明确了各部门政务公开的具体责任人和信息员。制定了《</w:t>
      </w:r>
      <w:r>
        <w:rPr>
          <w:rFonts w:hint="eastAsia" w:ascii="仿宋_GB2312" w:hAnsi="宋体" w:eastAsia="仿宋_GB2312" w:cs="Times New Roman"/>
          <w:color w:val="000000"/>
          <w:kern w:val="0"/>
          <w:sz w:val="32"/>
          <w:szCs w:val="32"/>
          <w:lang w:val="en-US" w:eastAsia="zh-CN" w:bidi="ar"/>
        </w:rPr>
        <w:t>苗庄镇</w:t>
      </w:r>
      <w:r>
        <w:rPr>
          <w:rFonts w:ascii="仿宋_GB2312" w:hAnsi="宋体" w:eastAsia="仿宋_GB2312" w:cs="Times New Roman"/>
          <w:color w:val="000000"/>
          <w:kern w:val="0"/>
          <w:sz w:val="32"/>
          <w:szCs w:val="32"/>
          <w:lang w:val="en-US" w:eastAsia="zh-CN" w:bidi="ar"/>
        </w:rPr>
        <w:t>人民政府关于深入推进政务公开加强制度和平台建设的</w:t>
      </w:r>
      <w:r>
        <w:rPr>
          <w:rFonts w:hint="eastAsia" w:ascii="仿宋_GB2312" w:hAnsi="宋体" w:eastAsia="仿宋_GB2312" w:cs="Times New Roman"/>
          <w:color w:val="000000"/>
          <w:kern w:val="0"/>
          <w:sz w:val="32"/>
          <w:szCs w:val="32"/>
          <w:lang w:val="en-US" w:eastAsia="zh-CN" w:bidi="ar"/>
        </w:rPr>
        <w:t>实施方案</w:t>
      </w:r>
      <w:r>
        <w:rPr>
          <w:rFonts w:ascii="仿宋_GB2312" w:hAnsi="宋体" w:eastAsia="仿宋_GB2312" w:cs="Times New Roman"/>
          <w:color w:val="000000"/>
          <w:kern w:val="0"/>
          <w:sz w:val="32"/>
          <w:szCs w:val="32"/>
          <w:lang w:val="en-US" w:eastAsia="zh-CN" w:bidi="ar"/>
        </w:rPr>
        <w:t>》</w:t>
      </w:r>
      <w:r>
        <w:rPr>
          <w:rFonts w:hint="default" w:ascii="仿宋_GB2312" w:hAnsi="宋体" w:eastAsia="仿宋_GB2312" w:cs="Times New Roman"/>
          <w:color w:val="000000"/>
          <w:kern w:val="0"/>
          <w:sz w:val="32"/>
          <w:szCs w:val="32"/>
          <w:lang w:val="en-US" w:eastAsia="zh-CN" w:bidi="ar"/>
        </w:rPr>
        <w:t>，进一步细化相关工作要求，确保工作有效落实。</w:t>
      </w:r>
    </w:p>
    <w:p>
      <w:pPr>
        <w:widowControl/>
        <w:numPr>
          <w:ilvl w:val="0"/>
          <w:numId w:val="0"/>
        </w:numPr>
        <w:shd w:val="clear" w:color="auto" w:fill="FFFFFF"/>
        <w:ind w:firstLine="640"/>
        <w:rPr>
          <w:rFonts w:hint="eastAsia" w:ascii="仿宋_GB2312" w:hAnsi="宋体" w:cs="宋体"/>
          <w:kern w:val="0"/>
          <w:lang w:val="en-US" w:eastAsia="zh-CN"/>
        </w:rPr>
      </w:pPr>
      <w:r>
        <w:rPr>
          <w:rFonts w:hint="eastAsia" w:ascii="楷体_GB2312" w:hAnsi="宋体" w:eastAsia="楷体_GB2312" w:cs="Times New Roman"/>
          <w:color w:val="000000"/>
          <w:kern w:val="0"/>
          <w:sz w:val="32"/>
          <w:szCs w:val="32"/>
          <w:lang w:val="en-US" w:eastAsia="zh-CN" w:bidi="ar"/>
        </w:rPr>
        <w:t>（二）</w:t>
      </w:r>
      <w:r>
        <w:rPr>
          <w:rFonts w:hint="default" w:ascii="楷体_GB2312" w:hAnsi="宋体" w:eastAsia="楷体_GB2312" w:cs="Times New Roman"/>
          <w:color w:val="000000"/>
          <w:kern w:val="0"/>
          <w:sz w:val="32"/>
          <w:szCs w:val="32"/>
          <w:lang w:val="en-US" w:eastAsia="zh-CN" w:bidi="ar"/>
        </w:rPr>
        <w:t>拓展公开渠道。</w:t>
      </w:r>
      <w:r>
        <w:rPr>
          <w:rFonts w:hint="default" w:ascii="仿宋_GB2312" w:hAnsi="宋体" w:eastAsia="仿宋_GB2312" w:cs="Times New Roman"/>
          <w:color w:val="000000"/>
          <w:kern w:val="0"/>
          <w:sz w:val="32"/>
          <w:szCs w:val="32"/>
          <w:lang w:val="en-US" w:eastAsia="zh-CN" w:bidi="ar"/>
        </w:rPr>
        <w:t>依托</w:t>
      </w:r>
      <w:r>
        <w:rPr>
          <w:rFonts w:hint="eastAsia" w:ascii="仿宋_GB2312" w:hAnsi="宋体" w:eastAsia="仿宋_GB2312" w:cs="Times New Roman"/>
          <w:color w:val="000000"/>
          <w:kern w:val="0"/>
          <w:sz w:val="32"/>
          <w:szCs w:val="32"/>
          <w:lang w:val="en-US" w:eastAsia="zh-CN" w:bidi="ar"/>
        </w:rPr>
        <w:t>苗庄镇微信公众平台、苗庄镇</w:t>
      </w:r>
      <w:r>
        <w:rPr>
          <w:rFonts w:hint="default" w:ascii="仿宋_GB2312" w:hAnsi="宋体" w:eastAsia="仿宋_GB2312" w:cs="Times New Roman"/>
          <w:color w:val="000000"/>
          <w:kern w:val="0"/>
          <w:sz w:val="32"/>
          <w:szCs w:val="32"/>
          <w:lang w:val="en-US" w:eastAsia="zh-CN" w:bidi="ar"/>
        </w:rPr>
        <w:t>政务服务网公示</w:t>
      </w:r>
      <w:r>
        <w:rPr>
          <w:rFonts w:hint="eastAsia" w:ascii="仿宋_GB2312" w:hAnsi="宋体" w:eastAsia="仿宋_GB2312" w:cs="Times New Roman"/>
          <w:color w:val="000000"/>
          <w:kern w:val="0"/>
          <w:sz w:val="32"/>
          <w:szCs w:val="32"/>
          <w:lang w:val="en-US" w:eastAsia="zh-CN" w:bidi="ar"/>
        </w:rPr>
        <w:t>栏</w:t>
      </w:r>
      <w:r>
        <w:rPr>
          <w:rFonts w:hint="default" w:ascii="仿宋_GB2312" w:hAnsi="宋体" w:eastAsia="仿宋_GB2312" w:cs="Times New Roman"/>
          <w:color w:val="000000"/>
          <w:kern w:val="0"/>
          <w:sz w:val="32"/>
          <w:szCs w:val="32"/>
          <w:lang w:val="en-US" w:eastAsia="zh-CN" w:bidi="ar"/>
        </w:rPr>
        <w:t>、宣传单（手册）等多种形式</w:t>
      </w:r>
      <w:r>
        <w:rPr>
          <w:rFonts w:hint="eastAsia" w:ascii="仿宋_GB2312" w:hAnsi="宋体" w:eastAsia="仿宋_GB2312" w:cs="Times New Roman"/>
          <w:color w:val="000000"/>
          <w:kern w:val="0"/>
          <w:sz w:val="32"/>
          <w:szCs w:val="32"/>
          <w:lang w:val="en-US" w:eastAsia="zh-CN" w:bidi="ar"/>
        </w:rPr>
        <w:t>，</w:t>
      </w:r>
      <w:r>
        <w:rPr>
          <w:rFonts w:hint="eastAsia" w:ascii="仿宋_GB2312" w:hAnsi="宋体" w:cs="宋体"/>
          <w:kern w:val="0"/>
          <w:lang w:val="en-US" w:eastAsia="zh-CN"/>
        </w:rPr>
        <w:t>及时、全面、准确地公开与群众利益密切相关的各类政府信息。2020年，我镇录入并发布政府主动公开信息15</w:t>
      </w:r>
      <w:bookmarkStart w:id="0" w:name="_GoBack"/>
      <w:bookmarkEnd w:id="0"/>
      <w:r>
        <w:rPr>
          <w:rFonts w:hint="eastAsia" w:ascii="仿宋_GB2312" w:hAnsi="宋体" w:cs="宋体"/>
          <w:kern w:val="0"/>
          <w:lang w:val="en-US" w:eastAsia="zh-CN"/>
        </w:rPr>
        <w:t>条，政务微信公众号共发布信息约127条。</w:t>
      </w:r>
    </w:p>
    <w:p>
      <w:pPr>
        <w:widowControl/>
        <w:numPr>
          <w:ilvl w:val="0"/>
          <w:numId w:val="0"/>
        </w:numPr>
        <w:shd w:val="clear" w:color="auto" w:fill="FFFFFF"/>
        <w:ind w:firstLine="640" w:firstLineChars="200"/>
        <w:rPr>
          <w:rFonts w:hint="eastAsia" w:ascii="黑体" w:hAnsi="黑体" w:eastAsia="黑体" w:cs="黑体"/>
          <w:kern w:val="0"/>
          <w:lang w:val="en-US" w:eastAsia="zh-CN"/>
        </w:rPr>
      </w:pPr>
      <w:r>
        <w:rPr>
          <w:rFonts w:hint="eastAsia" w:ascii="黑体" w:hAnsi="黑体" w:eastAsia="黑体" w:cs="黑体"/>
          <w:kern w:val="0"/>
          <w:lang w:val="en-US" w:eastAsia="zh-CN"/>
        </w:rPr>
        <w:t>二、主动公开政府信息情况</w:t>
      </w:r>
    </w:p>
    <w:tbl>
      <w:tblPr>
        <w:tblStyle w:val="4"/>
        <w:tblW w:w="0" w:type="auto"/>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仿宋_GB2312" w:cs="宋体"/>
                <w:kern w:val="0"/>
                <w:sz w:val="24"/>
                <w:lang w:val="en-US" w:eastAsia="zh-CN"/>
              </w:rPr>
            </w:pPr>
            <w:r>
              <w:rPr>
                <w:rFonts w:hint="eastAsia" w:ascii="宋体" w:hAnsi="宋体" w:cs="宋体"/>
                <w:kern w:val="0"/>
                <w:sz w:val="24"/>
                <w:lang w:val="en-US" w:eastAsia="zh-CN"/>
              </w:rPr>
              <w:t>0</w:t>
            </w:r>
          </w:p>
        </w:tc>
        <w:tc>
          <w:tcPr>
            <w:tcW w:w="127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val="en-US" w:eastAsia="zh-CN"/>
              </w:rPr>
            </w:pP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val="en-US" w:eastAsia="zh-CN"/>
              </w:rPr>
            </w:pP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仿宋_GB2312" w:cs="宋体"/>
                <w:kern w:val="0"/>
                <w:sz w:val="24"/>
                <w:lang w:val="en-US" w:eastAsia="zh-CN"/>
              </w:rPr>
            </w:pPr>
            <w:r>
              <w:rPr>
                <w:rFonts w:hint="eastAsia" w:ascii="宋体" w:hAnsi="宋体" w:cs="宋体"/>
                <w:color w:val="000000"/>
                <w:kern w:val="0"/>
                <w:sz w:val="20"/>
                <w:szCs w:val="20"/>
                <w:lang w:val="en-US" w:eastAsia="zh-CN"/>
              </w:rPr>
              <w:t>22</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仿宋_GB2312" w:cs="宋体"/>
                <w:kern w:val="0"/>
                <w:sz w:val="24"/>
                <w:lang w:val="en-US" w:eastAsia="zh-CN"/>
              </w:rPr>
            </w:pPr>
            <w:r>
              <w:rPr>
                <w:rFonts w:hint="eastAsia" w:ascii="宋体" w:hAnsi="宋体" w:cs="宋体"/>
                <w:color w:val="000000"/>
                <w:kern w:val="0"/>
                <w:sz w:val="20"/>
                <w:szCs w:val="20"/>
                <w:lang w:val="en-US" w:eastAsia="zh-CN"/>
              </w:rPr>
              <w:t>22</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仿宋_GB2312" w:cs="宋体"/>
                <w:kern w:val="0"/>
                <w:sz w:val="24"/>
                <w:lang w:eastAsia="zh-CN"/>
              </w:rPr>
            </w:pPr>
            <w:r>
              <w:rPr>
                <w:rFonts w:hint="eastAsia" w:ascii="宋体" w:hAnsi="宋体" w:cs="宋体"/>
                <w:color w:val="000000"/>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仿宋_GB2312"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7</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仿宋_GB2312"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242.37万元</w:t>
            </w:r>
          </w:p>
        </w:tc>
      </w:tr>
    </w:tbl>
    <w:p>
      <w:pPr>
        <w:widowControl/>
        <w:numPr>
          <w:ilvl w:val="0"/>
          <w:numId w:val="0"/>
        </w:numPr>
        <w:shd w:val="clear" w:color="auto" w:fill="FFFFFF"/>
        <w:ind w:firstLine="640" w:firstLineChars="200"/>
        <w:rPr>
          <w:rFonts w:hint="eastAsia" w:ascii="黑体" w:hAnsi="黑体" w:eastAsia="黑体" w:cs="黑体"/>
          <w:kern w:val="0"/>
          <w:lang w:val="en-US" w:eastAsia="zh-CN"/>
        </w:rPr>
      </w:pPr>
      <w:r>
        <w:rPr>
          <w:rFonts w:hint="eastAsia" w:ascii="黑体" w:hAnsi="黑体" w:eastAsia="黑体" w:cs="黑体"/>
          <w:kern w:val="0"/>
          <w:lang w:val="en-US" w:eastAsia="zh-CN"/>
        </w:rPr>
        <w:t>三、收到和处理政府信息公开申请情况</w:t>
      </w:r>
    </w:p>
    <w:tbl>
      <w:tblPr>
        <w:tblStyle w:val="4"/>
        <w:tblW w:w="9071" w:type="dxa"/>
        <w:jc w:val="center"/>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13"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13"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81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695"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三、本年度办理结果</w:t>
            </w:r>
          </w:p>
        </w:tc>
        <w:tc>
          <w:tcPr>
            <w:tcW w:w="294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（一）予以公开</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（三）不予公开</w:t>
            </w: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（四）无法提供</w:t>
            </w: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（五）不予处理</w:t>
            </w: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0"/>
            <w:vAlign w:val="center"/>
          </w:tcPr>
          <w:p>
            <w:pPr>
              <w:widowControl/>
              <w:jc w:val="left"/>
              <w:rPr>
                <w:rFonts w:hint="eastAsia"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exact"/>
              <w:jc w:val="left"/>
              <w:rPr>
                <w:rFonts w:hint="eastAsia" w:ascii="楷体_GB2312" w:hAnsi="宋体" w:eastAsia="楷体_GB2312"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（六）其他处理</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kern w:val="0"/>
                <w:sz w:val="24"/>
              </w:rPr>
            </w:pPr>
            <w:r>
              <w:rPr>
                <w:rFonts w:hint="eastAsia" w:ascii="楷体_GB2312" w:hAnsi="楷体" w:eastAsia="楷体_GB2312" w:cs="宋体"/>
                <w:kern w:val="0"/>
                <w:sz w:val="20"/>
                <w:szCs w:val="20"/>
              </w:rPr>
              <w:t>（七）总计</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bl>
    <w:p>
      <w:pPr>
        <w:widowControl/>
        <w:numPr>
          <w:ilvl w:val="0"/>
          <w:numId w:val="0"/>
        </w:numPr>
        <w:shd w:val="clear" w:color="auto" w:fill="FFFFFF"/>
        <w:ind w:firstLine="640" w:firstLineChars="200"/>
        <w:rPr>
          <w:rFonts w:hint="eastAsia" w:ascii="黑体" w:hAnsi="黑体" w:eastAsia="黑体" w:cs="黑体"/>
          <w:kern w:val="0"/>
          <w:lang w:val="en-US" w:eastAsia="zh-CN"/>
        </w:rPr>
      </w:pPr>
      <w:r>
        <w:rPr>
          <w:rFonts w:hint="eastAsia" w:ascii="黑体" w:hAnsi="黑体" w:eastAsia="黑体" w:cs="黑体"/>
          <w:kern w:val="0"/>
          <w:lang w:val="en-US" w:eastAsia="zh-CN"/>
        </w:rPr>
        <w:t>四、政府信息公开行政复议、行政诉讼情况</w:t>
      </w:r>
    </w:p>
    <w:tbl>
      <w:tblPr>
        <w:tblStyle w:val="4"/>
        <w:tblW w:w="0" w:type="auto"/>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604"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658"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szCs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r>
    </w:tbl>
    <w:p>
      <w:pPr>
        <w:widowControl/>
        <w:numPr>
          <w:ilvl w:val="0"/>
          <w:numId w:val="3"/>
        </w:numPr>
        <w:shd w:val="clear" w:color="auto" w:fill="FFFFFF"/>
        <w:ind w:firstLine="640" w:firstLineChars="200"/>
        <w:rPr>
          <w:rFonts w:hint="eastAsia" w:ascii="仿宋_GB2312" w:hAnsi="宋体" w:cs="宋体"/>
          <w:kern w:val="0"/>
        </w:rPr>
      </w:pPr>
      <w:r>
        <w:rPr>
          <w:rFonts w:hint="eastAsia" w:ascii="黑体" w:hAnsi="黑体" w:eastAsia="黑体" w:cs="黑体"/>
          <w:kern w:val="0"/>
          <w:lang w:val="en-US" w:eastAsia="zh-CN"/>
        </w:rPr>
        <w:t>政府信息公开工作存在的主要问题及改进情况</w:t>
      </w:r>
      <w:r>
        <w:rPr>
          <w:rFonts w:hint="eastAsia" w:ascii="仿宋_GB2312" w:hAnsi="宋体" w:cs="宋体"/>
          <w:kern w:val="0"/>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textAlignment w:val="auto"/>
        <w:rPr>
          <w:rFonts w:hint="eastAsia" w:ascii="楷体_GB2312" w:hAnsi="宋体" w:eastAsia="楷体_GB2312" w:cs="Times New Roman"/>
          <w:color w:val="000000"/>
          <w:kern w:val="0"/>
          <w:sz w:val="32"/>
          <w:szCs w:val="32"/>
          <w:lang w:val="en-US" w:eastAsia="zh-CN" w:bidi="ar"/>
        </w:rPr>
      </w:pPr>
      <w:r>
        <w:rPr>
          <w:rFonts w:hint="eastAsia" w:ascii="楷体_GB2312" w:hAnsi="宋体" w:eastAsia="楷体_GB2312" w:cs="Times New Roman"/>
          <w:color w:val="000000"/>
          <w:kern w:val="0"/>
          <w:sz w:val="32"/>
          <w:szCs w:val="32"/>
          <w:lang w:val="en-US" w:eastAsia="zh-CN" w:bidi="ar"/>
        </w:rPr>
        <w:t>（一）主要存在的问题</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textAlignment w:val="auto"/>
      </w:pPr>
      <w:r>
        <w:rPr>
          <w:rFonts w:hint="eastAsia" w:ascii="楷体_GB2312" w:hAnsi="宋体" w:eastAsia="楷体_GB2312" w:cs="Times New Roman"/>
          <w:color w:val="000000"/>
          <w:kern w:val="0"/>
          <w:sz w:val="32"/>
          <w:szCs w:val="32"/>
          <w:lang w:val="en-US" w:eastAsia="zh-CN" w:bidi="ar"/>
        </w:rPr>
        <w:t>1、</w:t>
      </w:r>
      <w:r>
        <w:rPr>
          <w:rFonts w:ascii="楷体_GB2312" w:hAnsi="宋体" w:eastAsia="楷体_GB2312" w:cs="Times New Roman"/>
          <w:color w:val="000000"/>
          <w:kern w:val="0"/>
          <w:sz w:val="32"/>
          <w:szCs w:val="32"/>
          <w:lang w:val="en-US" w:eastAsia="zh-CN" w:bidi="ar"/>
        </w:rPr>
        <w:t>工作面上推进还不平衡。</w:t>
      </w:r>
      <w:r>
        <w:rPr>
          <w:rFonts w:ascii="仿宋_GB2312" w:hAnsi="宋体" w:eastAsia="仿宋_GB2312" w:cs="Times New Roman"/>
          <w:color w:val="000000"/>
          <w:kern w:val="0"/>
          <w:sz w:val="32"/>
          <w:szCs w:val="32"/>
          <w:lang w:val="en-US" w:eastAsia="zh-CN" w:bidi="ar"/>
        </w:rPr>
        <w:t>政府信息公开机制还不健全，公开力度还不够</w:t>
      </w:r>
      <w:r>
        <w:rPr>
          <w:rFonts w:hint="eastAsia" w:ascii="仿宋_GB2312" w:hAnsi="宋体" w:eastAsia="仿宋_GB2312" w:cs="Times New Roman"/>
          <w:color w:val="000000"/>
          <w:kern w:val="0"/>
          <w:sz w:val="32"/>
          <w:szCs w:val="32"/>
          <w:lang w:val="en-US" w:eastAsia="zh-CN" w:bidi="ar"/>
        </w:rPr>
        <w:t>，</w:t>
      </w:r>
      <w:r>
        <w:rPr>
          <w:rFonts w:ascii="仿宋_GB2312" w:hAnsi="宋体" w:eastAsia="仿宋_GB2312" w:cs="Times New Roman"/>
          <w:color w:val="000000"/>
          <w:kern w:val="0"/>
          <w:sz w:val="32"/>
          <w:szCs w:val="32"/>
          <w:lang w:val="en-US" w:eastAsia="zh-CN" w:bidi="ar"/>
        </w:rPr>
        <w:t>开数量较少。</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rPr>
          <w:rFonts w:hint="default" w:ascii="仿宋_GB2312" w:hAnsi="宋体" w:eastAsia="仿宋_GB2312" w:cs="Times New Roman"/>
          <w:color w:val="000000"/>
          <w:kern w:val="0"/>
          <w:sz w:val="32"/>
          <w:szCs w:val="32"/>
          <w:lang w:val="en-US" w:eastAsia="zh-CN" w:bidi="ar"/>
        </w:rPr>
      </w:pPr>
      <w:r>
        <w:rPr>
          <w:rFonts w:hint="eastAsia" w:ascii="楷体_GB2312" w:hAnsi="宋体" w:eastAsia="楷体_GB2312" w:cs="Times New Roman"/>
          <w:color w:val="000000"/>
          <w:kern w:val="0"/>
          <w:sz w:val="32"/>
          <w:szCs w:val="32"/>
          <w:lang w:val="en-US" w:eastAsia="zh-CN" w:bidi="ar"/>
        </w:rPr>
        <w:t>2、</w:t>
      </w:r>
      <w:r>
        <w:rPr>
          <w:rFonts w:hint="default" w:ascii="楷体_GB2312" w:hAnsi="宋体" w:eastAsia="楷体_GB2312" w:cs="Times New Roman"/>
          <w:color w:val="000000"/>
          <w:kern w:val="0"/>
          <w:sz w:val="32"/>
          <w:szCs w:val="32"/>
          <w:lang w:val="en-US" w:eastAsia="zh-CN" w:bidi="ar"/>
        </w:rPr>
        <w:t>主动公开信息还需规范。</w:t>
      </w:r>
      <w:r>
        <w:rPr>
          <w:rFonts w:hint="default" w:ascii="仿宋_GB2312" w:hAnsi="宋体" w:eastAsia="仿宋_GB2312" w:cs="Times New Roman"/>
          <w:color w:val="000000"/>
          <w:kern w:val="0"/>
          <w:sz w:val="32"/>
          <w:szCs w:val="32"/>
          <w:lang w:val="en-US" w:eastAsia="zh-CN" w:bidi="ar"/>
        </w:rPr>
        <w:t>存在不注重日常公开、主动公开的政府信息公开滞后或未完全按照要求全面公开政府信息等策把握和工作技能等方面难以适应新形势、新任务、新要求。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textAlignment w:val="auto"/>
        <w:rPr>
          <w:rFonts w:hint="eastAsia" w:ascii="楷体_GB2312" w:hAnsi="宋体" w:eastAsia="楷体_GB2312" w:cs="Times New Roman"/>
          <w:color w:val="000000"/>
          <w:kern w:val="0"/>
          <w:sz w:val="32"/>
          <w:szCs w:val="32"/>
          <w:lang w:val="en-US" w:eastAsia="zh-CN" w:bidi="ar"/>
        </w:rPr>
      </w:pPr>
      <w:r>
        <w:rPr>
          <w:rFonts w:hint="eastAsia" w:ascii="楷体_GB2312" w:hAnsi="宋体" w:eastAsia="楷体_GB2312" w:cs="Times New Roman"/>
          <w:color w:val="000000"/>
          <w:kern w:val="0"/>
          <w:sz w:val="32"/>
          <w:szCs w:val="32"/>
          <w:lang w:val="en-US" w:eastAsia="zh-CN" w:bidi="ar"/>
        </w:rPr>
        <w:t>（二）今后努力方向</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auto"/>
      </w:pPr>
      <w:r>
        <w:rPr>
          <w:rFonts w:hint="default" w:ascii="仿宋_GB2312" w:hAnsi="宋体" w:eastAsia="仿宋_GB2312" w:cs="Times New Roman"/>
          <w:color w:val="000000"/>
          <w:kern w:val="0"/>
          <w:sz w:val="32"/>
          <w:szCs w:val="32"/>
          <w:lang w:val="en-US" w:eastAsia="zh-CN" w:bidi="ar"/>
        </w:rPr>
        <w:t>在今后工作中，</w:t>
      </w:r>
      <w:r>
        <w:rPr>
          <w:rFonts w:hint="eastAsia" w:ascii="仿宋_GB2312" w:hAnsi="宋体" w:eastAsia="仿宋_GB2312" w:cs="Times New Roman"/>
          <w:color w:val="000000"/>
          <w:kern w:val="0"/>
          <w:sz w:val="32"/>
          <w:szCs w:val="32"/>
          <w:lang w:val="en-US" w:eastAsia="zh-CN" w:bidi="ar"/>
        </w:rPr>
        <w:t>我镇</w:t>
      </w:r>
      <w:r>
        <w:rPr>
          <w:rFonts w:hint="default" w:ascii="仿宋_GB2312" w:hAnsi="宋体" w:eastAsia="仿宋_GB2312" w:cs="Times New Roman"/>
          <w:color w:val="000000"/>
          <w:kern w:val="0"/>
          <w:sz w:val="32"/>
          <w:szCs w:val="32"/>
          <w:lang w:val="en-US" w:eastAsia="zh-CN" w:bidi="ar"/>
        </w:rPr>
        <w:t>将进一步明确工作任务，加大公开力度，不断拓展公开广度和深度，全方位推进决策、执行、管理、服务、结果公开。</w:t>
      </w:r>
      <w:r>
        <w:rPr>
          <w:rFonts w:hint="default" w:ascii="楷体_GB2312" w:hAnsi="宋体" w:eastAsia="楷体_GB2312" w:cs="Times New Roman"/>
          <w:color w:val="000000"/>
          <w:kern w:val="0"/>
          <w:sz w:val="32"/>
          <w:szCs w:val="32"/>
          <w:lang w:val="en-US" w:eastAsia="zh-CN" w:bidi="ar"/>
        </w:rPr>
        <w:t>一是加大政务公开宣传力度。</w:t>
      </w:r>
      <w:r>
        <w:rPr>
          <w:rFonts w:hint="default" w:ascii="仿宋_GB2312" w:hAnsi="宋体" w:eastAsia="仿宋_GB2312" w:cs="Times New Roman"/>
          <w:color w:val="000000"/>
          <w:kern w:val="0"/>
          <w:sz w:val="32"/>
          <w:szCs w:val="32"/>
          <w:lang w:val="en-US" w:eastAsia="zh-CN" w:bidi="ar"/>
        </w:rPr>
        <w:t>深入学习《中华人民共和国政府信息公开条例》，研究政务公开专项检查，做好任务分解。通过多种形式，广泛宣传推行政务公开的重要性和必要性，切实提高</w:t>
      </w:r>
      <w:r>
        <w:rPr>
          <w:rFonts w:hint="eastAsia" w:ascii="仿宋_GB2312" w:hAnsi="宋体" w:eastAsia="仿宋_GB2312" w:cs="Times New Roman"/>
          <w:color w:val="000000"/>
          <w:kern w:val="0"/>
          <w:sz w:val="32"/>
          <w:szCs w:val="32"/>
          <w:lang w:val="en-US" w:eastAsia="zh-CN" w:bidi="ar"/>
        </w:rPr>
        <w:t>我</w:t>
      </w:r>
      <w:r>
        <w:rPr>
          <w:rFonts w:hint="default" w:ascii="仿宋_GB2312" w:hAnsi="宋体" w:eastAsia="仿宋_GB2312" w:cs="Times New Roman"/>
          <w:color w:val="000000"/>
          <w:kern w:val="0"/>
          <w:sz w:val="32"/>
          <w:szCs w:val="32"/>
          <w:lang w:val="en-US" w:eastAsia="zh-CN" w:bidi="ar"/>
        </w:rPr>
        <w:t>镇和部门对做好政务公开工作的意识。</w:t>
      </w:r>
      <w:r>
        <w:rPr>
          <w:rFonts w:hint="default" w:ascii="楷体_GB2312" w:hAnsi="宋体" w:eastAsia="楷体_GB2312" w:cs="Times New Roman"/>
          <w:color w:val="000000"/>
          <w:kern w:val="0"/>
          <w:sz w:val="32"/>
          <w:szCs w:val="32"/>
          <w:lang w:val="en-US" w:eastAsia="zh-CN" w:bidi="ar"/>
        </w:rPr>
        <w:t>二是加强培训，提升业务水平。</w:t>
      </w:r>
      <w:r>
        <w:rPr>
          <w:rFonts w:hint="default" w:ascii="仿宋_GB2312" w:hAnsi="宋体" w:eastAsia="仿宋_GB2312" w:cs="Times New Roman"/>
          <w:color w:val="000000"/>
          <w:kern w:val="0"/>
          <w:sz w:val="32"/>
          <w:szCs w:val="32"/>
          <w:lang w:val="en-US" w:eastAsia="zh-CN" w:bidi="ar"/>
        </w:rPr>
        <w:t>召开政府信息公开工作培训会，督促各部门加强政务公开机构建设，理顺工作机制。</w:t>
      </w:r>
      <w:r>
        <w:rPr>
          <w:rFonts w:hint="default" w:ascii="楷体_GB2312" w:hAnsi="宋体" w:eastAsia="楷体_GB2312" w:cs="Times New Roman"/>
          <w:color w:val="000000"/>
          <w:kern w:val="0"/>
          <w:sz w:val="32"/>
          <w:szCs w:val="32"/>
          <w:lang w:val="en-US" w:eastAsia="zh-CN" w:bidi="ar"/>
        </w:rPr>
        <w:t>三是进一步完善政务信息公开制度。</w:t>
      </w:r>
      <w:r>
        <w:rPr>
          <w:rFonts w:hint="default" w:ascii="仿宋_GB2312" w:hAnsi="宋体" w:eastAsia="仿宋_GB2312" w:cs="Times New Roman"/>
          <w:color w:val="000000"/>
          <w:kern w:val="0"/>
          <w:sz w:val="32"/>
          <w:szCs w:val="32"/>
          <w:lang w:val="en-US" w:eastAsia="zh-CN" w:bidi="ar"/>
        </w:rPr>
        <w:t>形成一套与之相适应的管理制度，促进政务信息公开工作制度化、规范化。及时准确发布202</w:t>
      </w:r>
      <w:r>
        <w:rPr>
          <w:rFonts w:hint="eastAsia" w:ascii="仿宋_GB2312" w:hAnsi="宋体" w:cs="Times New Roman"/>
          <w:color w:val="000000"/>
          <w:kern w:val="0"/>
          <w:sz w:val="32"/>
          <w:szCs w:val="32"/>
          <w:lang w:val="en-US" w:eastAsia="zh-CN" w:bidi="ar"/>
        </w:rPr>
        <w:t>1</w:t>
      </w:r>
      <w:r>
        <w:rPr>
          <w:rFonts w:hint="default" w:ascii="仿宋_GB2312" w:hAnsi="宋体" w:eastAsia="仿宋_GB2312" w:cs="Times New Roman"/>
          <w:color w:val="000000"/>
          <w:kern w:val="0"/>
          <w:sz w:val="32"/>
          <w:szCs w:val="32"/>
          <w:lang w:val="en-US" w:eastAsia="zh-CN" w:bidi="ar"/>
        </w:rPr>
        <w:t>年度政务工作要点</w:t>
      </w:r>
      <w:r>
        <w:rPr>
          <w:rFonts w:hint="eastAsia" w:ascii="仿宋_GB2312" w:hAnsi="宋体" w:eastAsia="仿宋_GB2312" w:cs="Times New Roman"/>
          <w:color w:val="000000"/>
          <w:kern w:val="0"/>
          <w:sz w:val="32"/>
          <w:szCs w:val="32"/>
          <w:lang w:val="en-US" w:eastAsia="zh-CN" w:bidi="ar"/>
        </w:rPr>
        <w:t>，</w:t>
      </w:r>
      <w:r>
        <w:rPr>
          <w:rFonts w:hint="default" w:ascii="仿宋_GB2312" w:hAnsi="宋体" w:eastAsia="仿宋_GB2312" w:cs="Times New Roman"/>
          <w:color w:val="000000"/>
          <w:kern w:val="0"/>
          <w:sz w:val="32"/>
          <w:szCs w:val="32"/>
          <w:lang w:val="en-US" w:eastAsia="zh-CN" w:bidi="ar"/>
        </w:rPr>
        <w:t>进一步提高政务公开工作绩效考核权重。</w:t>
      </w:r>
    </w:p>
    <w:p>
      <w:pPr>
        <w:widowControl/>
        <w:shd w:val="clear" w:color="auto" w:fill="FFFFFF"/>
        <w:ind w:firstLine="640" w:firstLineChars="200"/>
        <w:rPr>
          <w:rFonts w:hint="eastAsia" w:ascii="仿宋_GB2312" w:hAnsi="宋体" w:cs="宋体"/>
          <w:kern w:val="0"/>
        </w:rPr>
      </w:pPr>
      <w:r>
        <w:rPr>
          <w:rFonts w:hint="eastAsia" w:ascii="黑体" w:hAnsi="黑体" w:eastAsia="黑体" w:cs="黑体"/>
          <w:kern w:val="0"/>
          <w:lang w:val="en-US" w:eastAsia="zh-CN"/>
        </w:rPr>
        <w:t>六、其他需要报告的事项</w:t>
      </w:r>
    </w:p>
    <w:p>
      <w:pPr>
        <w:widowControl/>
        <w:shd w:val="clear" w:color="auto" w:fill="FFFFFF"/>
        <w:ind w:firstLine="640" w:firstLineChars="200"/>
        <w:rPr>
          <w:rFonts w:hint="eastAsia" w:ascii="仿宋_GB2312" w:hAnsi="宋体" w:cs="宋体"/>
          <w:kern w:val="0"/>
        </w:rPr>
      </w:pPr>
      <w:r>
        <w:rPr>
          <w:rFonts w:hint="eastAsia" w:ascii="仿宋_GB2312" w:hAnsi="宋体" w:cs="宋体"/>
          <w:kern w:val="0"/>
        </w:rPr>
        <w:t>我镇无其他需要报告的事项。</w:t>
      </w:r>
    </w:p>
    <w:p>
      <w:pPr>
        <w:widowControl/>
        <w:shd w:val="clear" w:color="auto" w:fill="FFFFFF"/>
        <w:ind w:firstLine="640" w:firstLineChars="200"/>
        <w:rPr>
          <w:rFonts w:hint="eastAsia" w:ascii="仿宋_GB2312" w:hAnsi="宋体" w:cs="宋体"/>
          <w:kern w:val="0"/>
        </w:rPr>
      </w:pPr>
    </w:p>
    <w:p>
      <w:pPr>
        <w:widowControl/>
        <w:shd w:val="clear" w:color="auto" w:fill="FFFFFF"/>
        <w:ind w:firstLine="640" w:firstLineChars="200"/>
        <w:rPr>
          <w:rFonts w:hint="eastAsia" w:ascii="仿宋_GB2312" w:hAnsi="宋体" w:cs="宋体"/>
          <w:kern w:val="0"/>
        </w:rPr>
      </w:pPr>
    </w:p>
    <w:p>
      <w:pPr>
        <w:widowControl/>
        <w:shd w:val="clear" w:color="auto" w:fill="FFFFFF"/>
        <w:ind w:firstLine="640" w:firstLineChars="200"/>
        <w:jc w:val="right"/>
        <w:rPr>
          <w:rFonts w:hint="eastAsia" w:ascii="仿宋_GB2312" w:hAnsi="宋体" w:cs="宋体"/>
          <w:kern w:val="0"/>
          <w:lang w:eastAsia="zh-CN"/>
        </w:rPr>
      </w:pPr>
      <w:r>
        <w:rPr>
          <w:rFonts w:hint="eastAsia" w:ascii="仿宋_GB2312" w:hAnsi="宋体" w:cs="宋体"/>
          <w:kern w:val="0"/>
          <w:lang w:eastAsia="zh-CN"/>
        </w:rPr>
        <w:t>苗庄镇人民政府</w:t>
      </w:r>
    </w:p>
    <w:p>
      <w:pPr>
        <w:widowControl/>
        <w:shd w:val="clear" w:color="auto" w:fill="FFFFFF"/>
        <w:ind w:firstLine="640" w:firstLineChars="200"/>
        <w:jc w:val="right"/>
        <w:rPr>
          <w:rFonts w:hint="default" w:ascii="仿宋_GB2312" w:hAnsi="宋体" w:cs="宋体"/>
          <w:kern w:val="0"/>
          <w:lang w:val="en-US" w:eastAsia="zh-CN"/>
        </w:rPr>
      </w:pPr>
      <w:r>
        <w:rPr>
          <w:rFonts w:hint="eastAsia" w:ascii="仿宋_GB2312" w:hAnsi="宋体" w:cs="宋体"/>
          <w:kern w:val="0"/>
          <w:lang w:val="en-US" w:eastAsia="zh-CN"/>
        </w:rPr>
        <w:t>2021年2月18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F16D6"/>
    <w:multiLevelType w:val="singleLevel"/>
    <w:tmpl w:val="9EAF16D6"/>
    <w:lvl w:ilvl="0" w:tentative="0">
      <w:start w:val="1"/>
      <w:numFmt w:val="chineseCounting"/>
      <w:suff w:val="nothing"/>
      <w:lvlText w:val="%1、"/>
      <w:lvlJc w:val="left"/>
      <w:rPr>
        <w:rFonts w:hint="eastAsia"/>
      </w:rPr>
    </w:lvl>
  </w:abstractNum>
  <w:abstractNum w:abstractNumId="1">
    <w:nsid w:val="13FBD65F"/>
    <w:multiLevelType w:val="singleLevel"/>
    <w:tmpl w:val="13FBD65F"/>
    <w:lvl w:ilvl="0" w:tentative="0">
      <w:start w:val="5"/>
      <w:numFmt w:val="chineseCounting"/>
      <w:suff w:val="nothing"/>
      <w:lvlText w:val="%1、"/>
      <w:lvlJc w:val="left"/>
      <w:rPr>
        <w:rFonts w:hint="eastAsia"/>
      </w:rPr>
    </w:lvl>
  </w:abstractNum>
  <w:abstractNum w:abstractNumId="2">
    <w:nsid w:val="1510EE83"/>
    <w:multiLevelType w:val="singleLevel"/>
    <w:tmpl w:val="1510EE8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B46D4"/>
    <w:rsid w:val="198644C8"/>
    <w:rsid w:val="28A91CA4"/>
    <w:rsid w:val="2A417155"/>
    <w:rsid w:val="2A6823A9"/>
    <w:rsid w:val="2C655FB3"/>
    <w:rsid w:val="2E2C5B26"/>
    <w:rsid w:val="30842435"/>
    <w:rsid w:val="47B5147F"/>
    <w:rsid w:val="48D61672"/>
    <w:rsid w:val="4CCD0E8A"/>
    <w:rsid w:val="4D220101"/>
    <w:rsid w:val="62796C59"/>
    <w:rsid w:val="63322DE6"/>
    <w:rsid w:val="68F247E1"/>
    <w:rsid w:val="6F3B46D4"/>
    <w:rsid w:val="6F7A3856"/>
    <w:rsid w:val="7C7D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yperlink"/>
    <w:basedOn w:val="5"/>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2020-03-13T01:45:00Z</dcterms:created>
  <dc:creator>Administrator</dc:creator>
  <cp:lastModifiedBy>苗庄镇</cp:lastModifiedBy>
  <dcterms:modified xsi:type="dcterms:W3CDTF">2021-02-18T03:17:13Z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