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sz w:val="32"/>
          <w:szCs w:val="32"/>
          <w:lang w:eastAsia="zh-CN"/>
        </w:rPr>
      </w:pPr>
      <w:bookmarkStart w:id="0" w:name="_GoBack"/>
      <w:bookmarkEnd w:id="0"/>
      <w:r>
        <w:rPr>
          <w:rFonts w:hint="eastAsia" w:ascii="方正小标宋_GBK" w:hAnsi="方正小标宋_GBK" w:eastAsia="方正小标宋_GBK" w:cs="方正小标宋_GBK"/>
          <w:sz w:val="44"/>
          <w:szCs w:val="44"/>
          <w:lang w:eastAsia="zh-CN"/>
        </w:rPr>
        <w:t>宁河</w:t>
      </w:r>
      <w:r>
        <w:rPr>
          <w:rFonts w:hint="eastAsia" w:ascii="方正小标宋_GBK" w:hAnsi="方正小标宋_GBK" w:eastAsia="方正小标宋_GBK" w:cs="方正小标宋_GBK"/>
          <w:sz w:val="44"/>
          <w:szCs w:val="44"/>
        </w:rPr>
        <w:t>区区级社会救助信息共享核查机制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为进一步推进落实社会救助制度，完善对救助对象的动态管理，规范救助资金发放，进一步健全社会救助“应保尽保、应退尽退”工作机制，根据《天津市社会救助实施办法》规定，结合</w:t>
      </w:r>
      <w:r>
        <w:rPr>
          <w:rFonts w:hint="eastAsia" w:ascii="仿宋_GB2312" w:hAnsi="仿宋_GB2312" w:eastAsia="仿宋_GB2312" w:cs="仿宋_GB2312"/>
          <w:sz w:val="32"/>
          <w:szCs w:val="32"/>
          <w:lang w:eastAsia="zh-CN"/>
        </w:rPr>
        <w:t>宁河</w:t>
      </w:r>
      <w:r>
        <w:rPr>
          <w:rFonts w:hint="eastAsia" w:ascii="仿宋_GB2312" w:hAnsi="仿宋_GB2312" w:eastAsia="仿宋_GB2312" w:cs="仿宋_GB2312"/>
          <w:sz w:val="32"/>
          <w:szCs w:val="32"/>
        </w:rPr>
        <w:t>区工作实际，制定本</w:t>
      </w:r>
      <w:r>
        <w:rPr>
          <w:rFonts w:hint="eastAsia" w:ascii="仿宋_GB2312" w:hAnsi="仿宋_GB2312" w:eastAsia="仿宋_GB2312" w:cs="仿宋_GB2312"/>
          <w:sz w:val="32"/>
          <w:szCs w:val="32"/>
          <w:lang w:eastAsia="zh-CN"/>
        </w:rPr>
        <w:t>工作机制</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宁河区</w:t>
      </w:r>
      <w:r>
        <w:rPr>
          <w:rFonts w:hint="eastAsia" w:ascii="仿宋_GB2312" w:hAnsi="仿宋_GB2312" w:eastAsia="仿宋_GB2312" w:cs="仿宋_GB2312"/>
          <w:sz w:val="32"/>
          <w:szCs w:val="32"/>
        </w:rPr>
        <w:t>民政局(以下简称区民政局)具体负责本辖区内相关社会救助管理工作，指导和监督各街镇开展社会救助工作。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 xml:space="preserve"> 公安局</w:t>
      </w:r>
      <w:r>
        <w:rPr>
          <w:rFonts w:hint="eastAsia" w:ascii="仿宋_GB2312" w:hAnsi="仿宋_GB2312" w:eastAsia="仿宋_GB2312" w:cs="仿宋_GB2312"/>
          <w:sz w:val="32"/>
          <w:szCs w:val="32"/>
          <w:lang w:eastAsia="zh-CN"/>
        </w:rPr>
        <w:t>宁河</w:t>
      </w:r>
      <w:r>
        <w:rPr>
          <w:rFonts w:hint="eastAsia" w:ascii="仿宋_GB2312" w:hAnsi="仿宋_GB2312" w:eastAsia="仿宋_GB2312" w:cs="仿宋_GB2312"/>
          <w:sz w:val="32"/>
          <w:szCs w:val="32"/>
        </w:rPr>
        <w:t>分局(以下简称区公安分局)、</w:t>
      </w:r>
      <w:r>
        <w:rPr>
          <w:rFonts w:hint="eastAsia" w:ascii="仿宋_GB2312" w:hAnsi="仿宋_GB2312" w:eastAsia="仿宋_GB2312" w:cs="仿宋_GB2312"/>
          <w:sz w:val="32"/>
          <w:szCs w:val="32"/>
          <w:lang w:eastAsia="zh-CN"/>
        </w:rPr>
        <w:t>宁河</w:t>
      </w:r>
      <w:r>
        <w:rPr>
          <w:rFonts w:hint="eastAsia" w:ascii="仿宋_GB2312" w:hAnsi="仿宋_GB2312" w:eastAsia="仿宋_GB2312" w:cs="仿宋_GB2312"/>
          <w:sz w:val="32"/>
          <w:szCs w:val="32"/>
        </w:rPr>
        <w:t>区人民检察院(以下简称区检察院)、</w:t>
      </w:r>
      <w:r>
        <w:rPr>
          <w:rFonts w:hint="eastAsia" w:ascii="仿宋_GB2312" w:hAnsi="仿宋_GB2312" w:eastAsia="仿宋_GB2312" w:cs="仿宋_GB2312"/>
          <w:sz w:val="32"/>
          <w:szCs w:val="32"/>
          <w:lang w:eastAsia="zh-CN"/>
        </w:rPr>
        <w:t>宁河</w:t>
      </w:r>
      <w:r>
        <w:rPr>
          <w:rFonts w:hint="eastAsia" w:ascii="仿宋_GB2312" w:hAnsi="仿宋_GB2312" w:eastAsia="仿宋_GB2312" w:cs="仿宋_GB2312"/>
          <w:sz w:val="32"/>
          <w:szCs w:val="32"/>
        </w:rPr>
        <w:t>区司法局(以下简称区司法局)、</w:t>
      </w:r>
      <w:r>
        <w:rPr>
          <w:rFonts w:hint="eastAsia" w:ascii="仿宋_GB2312" w:hAnsi="仿宋_GB2312" w:eastAsia="仿宋_GB2312" w:cs="仿宋_GB2312"/>
          <w:sz w:val="32"/>
          <w:szCs w:val="32"/>
          <w:lang w:eastAsia="zh-CN"/>
        </w:rPr>
        <w:t>宁河区人民法院（以下简称区法院）、宁河</w:t>
      </w:r>
      <w:r>
        <w:rPr>
          <w:rFonts w:hint="eastAsia" w:ascii="仿宋_GB2312" w:hAnsi="仿宋_GB2312" w:eastAsia="仿宋_GB2312" w:cs="仿宋_GB2312"/>
          <w:sz w:val="32"/>
          <w:szCs w:val="32"/>
        </w:rPr>
        <w:t>区人力资源和社会保障局(以下简称区人社局)、</w:t>
      </w:r>
      <w:r>
        <w:rPr>
          <w:rFonts w:hint="eastAsia" w:ascii="仿宋_GB2312" w:hAnsi="仿宋_GB2312" w:eastAsia="仿宋_GB2312" w:cs="仿宋_GB2312"/>
          <w:sz w:val="32"/>
          <w:szCs w:val="32"/>
          <w:lang w:eastAsia="zh-CN"/>
        </w:rPr>
        <w:t>宁河</w:t>
      </w:r>
      <w:r>
        <w:rPr>
          <w:rFonts w:hint="eastAsia" w:ascii="仿宋_GB2312" w:hAnsi="仿宋_GB2312" w:eastAsia="仿宋_GB2312" w:cs="仿宋_GB2312"/>
          <w:sz w:val="32"/>
          <w:szCs w:val="32"/>
        </w:rPr>
        <w:t>区残疾人联合会(以下简称区残联)应当在各自职责范围内对社会救助信息共享交换予以积极协助。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区民政局</w:t>
      </w:r>
      <w:r>
        <w:rPr>
          <w:rFonts w:hint="eastAsia" w:ascii="仿宋_GB2312" w:hAnsi="仿宋_GB2312" w:eastAsia="仿宋_GB2312" w:cs="仿宋_GB2312"/>
          <w:color w:val="auto"/>
          <w:sz w:val="32"/>
          <w:szCs w:val="32"/>
        </w:rPr>
        <w:t>在每季度末月的第一个工作日将本区社会救助人员名单通报区公安分局、区司法局、</w:t>
      </w:r>
      <w:r>
        <w:rPr>
          <w:rFonts w:hint="eastAsia" w:ascii="仿宋_GB2312" w:hAnsi="仿宋_GB2312" w:eastAsia="仿宋_GB2312" w:cs="仿宋_GB2312"/>
          <w:color w:val="auto"/>
          <w:sz w:val="32"/>
          <w:szCs w:val="32"/>
          <w:lang w:eastAsia="zh-CN"/>
        </w:rPr>
        <w:t>区法院、</w:t>
      </w:r>
      <w:r>
        <w:rPr>
          <w:rFonts w:hint="eastAsia" w:ascii="仿宋_GB2312" w:hAnsi="仿宋_GB2312" w:eastAsia="仿宋_GB2312" w:cs="仿宋_GB2312"/>
          <w:color w:val="auto"/>
          <w:sz w:val="32"/>
          <w:szCs w:val="32"/>
        </w:rPr>
        <w:t>区人社局、区残联</w:t>
      </w:r>
      <w:r>
        <w:rPr>
          <w:rFonts w:hint="eastAsia" w:ascii="仿宋_GB2312" w:hAnsi="仿宋_GB2312" w:eastAsia="仿宋_GB2312" w:cs="仿宋_GB2312"/>
          <w:color w:val="auto"/>
          <w:sz w:val="32"/>
          <w:szCs w:val="32"/>
          <w:lang w:eastAsia="zh-CN"/>
        </w:rPr>
        <w:t>开展信息核查</w:t>
      </w:r>
      <w:r>
        <w:rPr>
          <w:rFonts w:hint="eastAsia" w:ascii="仿宋_GB2312" w:hAnsi="仿宋_GB2312" w:eastAsia="仿宋_GB2312" w:cs="仿宋_GB2312"/>
          <w:color w:val="auto"/>
          <w:sz w:val="32"/>
          <w:szCs w:val="32"/>
        </w:rPr>
        <w:t>。相关部门应在收到名单的当月完成比对并将结果通报</w:t>
      </w:r>
      <w:r>
        <w:rPr>
          <w:rFonts w:hint="eastAsia" w:ascii="仿宋_GB2312" w:hAnsi="仿宋_GB2312" w:eastAsia="仿宋_GB2312" w:cs="仿宋_GB2312"/>
          <w:color w:val="auto"/>
          <w:sz w:val="32"/>
          <w:szCs w:val="32"/>
          <w:lang w:eastAsia="zh-CN"/>
        </w:rPr>
        <w:t>区民政局，区民政局将通报结果反馈给各</w:t>
      </w:r>
      <w:r>
        <w:rPr>
          <w:rFonts w:hint="eastAsia" w:ascii="仿宋_GB2312" w:hAnsi="仿宋_GB2312" w:eastAsia="仿宋_GB2312" w:cs="仿宋_GB2312"/>
          <w:color w:val="auto"/>
          <w:sz w:val="32"/>
          <w:szCs w:val="32"/>
        </w:rPr>
        <w:t>街镇。相关部门日常工作中如发现数据异常变动应在七个工作日内主动通报给区民政局。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区公安分局在收到</w:t>
      </w:r>
      <w:r>
        <w:rPr>
          <w:rFonts w:hint="eastAsia" w:ascii="仿宋_GB2312" w:hAnsi="仿宋_GB2312" w:eastAsia="仿宋_GB2312" w:cs="仿宋_GB2312"/>
          <w:sz w:val="32"/>
          <w:szCs w:val="32"/>
          <w:lang w:eastAsia="zh-CN"/>
        </w:rPr>
        <w:t>区民政局</w:t>
      </w:r>
      <w:r>
        <w:rPr>
          <w:rFonts w:hint="eastAsia" w:ascii="仿宋_GB2312" w:hAnsi="仿宋_GB2312" w:eastAsia="仿宋_GB2312" w:cs="仿宋_GB2312"/>
          <w:sz w:val="32"/>
          <w:szCs w:val="32"/>
        </w:rPr>
        <w:t>的数据共享需求后，针对</w:t>
      </w:r>
      <w:r>
        <w:rPr>
          <w:rFonts w:hint="eastAsia" w:ascii="仿宋_GB2312" w:hAnsi="仿宋_GB2312" w:eastAsia="仿宋_GB2312" w:cs="仿宋_GB2312"/>
          <w:sz w:val="32"/>
          <w:szCs w:val="32"/>
          <w:lang w:eastAsia="zh-CN"/>
        </w:rPr>
        <w:t>名单内人员</w:t>
      </w:r>
      <w:r>
        <w:rPr>
          <w:rFonts w:hint="eastAsia" w:ascii="仿宋_GB2312" w:hAnsi="仿宋_GB2312" w:eastAsia="仿宋_GB2312" w:cs="仿宋_GB2312"/>
          <w:sz w:val="32"/>
          <w:szCs w:val="32"/>
        </w:rPr>
        <w:t>有下列情形之一的，应当及时通报</w:t>
      </w:r>
      <w:r>
        <w:rPr>
          <w:rFonts w:hint="eastAsia" w:ascii="仿宋_GB2312" w:hAnsi="仿宋_GB2312" w:eastAsia="仿宋_GB2312" w:cs="仿宋_GB2312"/>
          <w:color w:val="auto"/>
          <w:sz w:val="32"/>
          <w:szCs w:val="32"/>
        </w:rPr>
        <w:t>区民政局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在本区内被强制隔离戒毒的;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在本区内因赌博、吸毒等违法活动被行政处罚的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（三）户籍信息变动的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区公安分局通报上述情况的，应当同时提供强制隔离戒毒决定书、行政处罚决定书等文书。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区司法局在收到</w:t>
      </w:r>
      <w:r>
        <w:rPr>
          <w:rFonts w:hint="eastAsia" w:ascii="仿宋_GB2312" w:hAnsi="仿宋_GB2312" w:eastAsia="仿宋_GB2312" w:cs="仿宋_GB2312"/>
          <w:sz w:val="32"/>
          <w:szCs w:val="32"/>
          <w:lang w:eastAsia="zh-CN"/>
        </w:rPr>
        <w:t>区民政局</w:t>
      </w:r>
      <w:r>
        <w:rPr>
          <w:rFonts w:hint="eastAsia" w:ascii="仿宋_GB2312" w:hAnsi="仿宋_GB2312" w:eastAsia="仿宋_GB2312" w:cs="仿宋_GB2312"/>
          <w:sz w:val="32"/>
          <w:szCs w:val="32"/>
        </w:rPr>
        <w:t>数据共享需求后，应当进行数据比对，针对</w:t>
      </w:r>
      <w:r>
        <w:rPr>
          <w:rFonts w:hint="eastAsia" w:ascii="仿宋_GB2312" w:hAnsi="仿宋_GB2312" w:eastAsia="仿宋_GB2312" w:cs="仿宋_GB2312"/>
          <w:sz w:val="32"/>
          <w:szCs w:val="32"/>
          <w:lang w:eastAsia="zh-CN"/>
        </w:rPr>
        <w:t>救助对象</w:t>
      </w:r>
      <w:r>
        <w:rPr>
          <w:rFonts w:hint="eastAsia" w:ascii="仿宋_GB2312" w:hAnsi="仿宋_GB2312" w:eastAsia="仿宋_GB2312" w:cs="仿宋_GB2312"/>
          <w:sz w:val="32"/>
          <w:szCs w:val="32"/>
        </w:rPr>
        <w:t>被判处刑罚在监狱内服刑的，</w:t>
      </w:r>
      <w:r>
        <w:rPr>
          <w:rFonts w:hint="eastAsia" w:ascii="仿宋_GB2312" w:hAnsi="仿宋_GB2312" w:eastAsia="仿宋_GB2312" w:cs="仿宋_GB2312"/>
          <w:sz w:val="32"/>
          <w:szCs w:val="32"/>
          <w:lang w:eastAsia="zh-CN"/>
        </w:rPr>
        <w:t>应及时</w:t>
      </w:r>
      <w:r>
        <w:rPr>
          <w:rFonts w:hint="eastAsia" w:ascii="仿宋_GB2312" w:hAnsi="仿宋_GB2312" w:eastAsia="仿宋_GB2312" w:cs="仿宋_GB2312"/>
          <w:sz w:val="32"/>
          <w:szCs w:val="32"/>
        </w:rPr>
        <w:t>将相关信息通报</w:t>
      </w:r>
      <w:r>
        <w:rPr>
          <w:rFonts w:hint="eastAsia" w:ascii="仿宋_GB2312" w:hAnsi="仿宋_GB2312" w:eastAsia="仿宋_GB2312" w:cs="仿宋_GB2312"/>
          <w:color w:val="auto"/>
          <w:sz w:val="32"/>
          <w:szCs w:val="32"/>
        </w:rPr>
        <w:t>区民政局。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区法院</w:t>
      </w:r>
      <w:r>
        <w:rPr>
          <w:rFonts w:hint="eastAsia" w:ascii="仿宋_GB2312" w:hAnsi="仿宋_GB2312" w:eastAsia="仿宋_GB2312" w:cs="仿宋_GB2312"/>
          <w:color w:val="auto"/>
          <w:sz w:val="32"/>
          <w:szCs w:val="32"/>
        </w:rPr>
        <w:t>在收到</w:t>
      </w:r>
      <w:r>
        <w:rPr>
          <w:rFonts w:hint="eastAsia" w:ascii="仿宋_GB2312" w:hAnsi="仿宋_GB2312" w:eastAsia="仿宋_GB2312" w:cs="仿宋_GB2312"/>
          <w:color w:val="auto"/>
          <w:sz w:val="32"/>
          <w:szCs w:val="32"/>
          <w:lang w:eastAsia="zh-CN"/>
        </w:rPr>
        <w:t>区民政局</w:t>
      </w:r>
      <w:r>
        <w:rPr>
          <w:rFonts w:hint="eastAsia" w:ascii="仿宋_GB2312" w:hAnsi="仿宋_GB2312" w:eastAsia="仿宋_GB2312" w:cs="仿宋_GB2312"/>
          <w:color w:val="auto"/>
          <w:sz w:val="32"/>
          <w:szCs w:val="32"/>
        </w:rPr>
        <w:t>的数据共享需求后，应当进行数据比对，针对</w:t>
      </w:r>
      <w:r>
        <w:rPr>
          <w:rFonts w:hint="eastAsia" w:ascii="仿宋_GB2312" w:hAnsi="仿宋_GB2312" w:eastAsia="仿宋_GB2312" w:cs="仿宋_GB2312"/>
          <w:color w:val="auto"/>
          <w:sz w:val="32"/>
          <w:szCs w:val="32"/>
          <w:lang w:eastAsia="zh-CN"/>
        </w:rPr>
        <w:t>救助对象在本区内</w:t>
      </w:r>
      <w:r>
        <w:rPr>
          <w:rFonts w:hint="eastAsia" w:ascii="仿宋_GB2312" w:hAnsi="仿宋_GB2312" w:eastAsia="仿宋_GB2312" w:cs="仿宋_GB2312"/>
          <w:color w:val="auto"/>
          <w:sz w:val="32"/>
          <w:szCs w:val="32"/>
        </w:rPr>
        <w:t>被判处刑罚</w:t>
      </w:r>
      <w:r>
        <w:rPr>
          <w:rFonts w:hint="eastAsia" w:ascii="仿宋_GB2312" w:hAnsi="仿宋_GB2312" w:eastAsia="仿宋_GB2312" w:cs="仿宋_GB2312"/>
          <w:color w:val="auto"/>
          <w:sz w:val="32"/>
          <w:szCs w:val="32"/>
          <w:lang w:eastAsia="zh-CN"/>
        </w:rPr>
        <w:t>、处罚的，应及时</w:t>
      </w:r>
      <w:r>
        <w:rPr>
          <w:rFonts w:hint="eastAsia" w:ascii="仿宋_GB2312" w:hAnsi="仿宋_GB2312" w:eastAsia="仿宋_GB2312" w:cs="仿宋_GB2312"/>
          <w:color w:val="auto"/>
          <w:sz w:val="32"/>
          <w:szCs w:val="32"/>
        </w:rPr>
        <w:t>将相关信息通报区民政局</w:t>
      </w:r>
      <w:r>
        <w:rPr>
          <w:rFonts w:hint="eastAsia" w:ascii="仿宋_GB2312" w:hAnsi="仿宋_GB2312" w:eastAsia="仿宋_GB2312" w:cs="仿宋_GB2312"/>
          <w:color w:val="auto"/>
          <w:sz w:val="32"/>
          <w:szCs w:val="32"/>
          <w:lang w:eastAsia="zh-CN"/>
        </w:rPr>
        <w:t>和区检察院</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区检察院在收到</w:t>
      </w:r>
      <w:r>
        <w:rPr>
          <w:rFonts w:hint="eastAsia" w:ascii="仿宋_GB2312" w:hAnsi="仿宋_GB2312" w:eastAsia="仿宋_GB2312" w:cs="仿宋_GB2312"/>
          <w:strike w:val="0"/>
          <w:dstrike w:val="0"/>
          <w:color w:val="auto"/>
          <w:sz w:val="32"/>
          <w:szCs w:val="32"/>
          <w:lang w:eastAsia="zh-CN"/>
        </w:rPr>
        <w:t>区法院</w:t>
      </w:r>
      <w:r>
        <w:rPr>
          <w:rFonts w:hint="eastAsia" w:ascii="仿宋_GB2312" w:hAnsi="仿宋_GB2312" w:eastAsia="仿宋_GB2312" w:cs="仿宋_GB2312"/>
          <w:color w:val="auto"/>
          <w:sz w:val="32"/>
          <w:szCs w:val="32"/>
        </w:rPr>
        <w:t>相关信息通报</w:t>
      </w:r>
      <w:r>
        <w:rPr>
          <w:rFonts w:hint="eastAsia" w:ascii="仿宋_GB2312" w:hAnsi="仿宋_GB2312" w:eastAsia="仿宋_GB2312" w:cs="仿宋_GB2312"/>
          <w:sz w:val="32"/>
          <w:szCs w:val="32"/>
        </w:rPr>
        <w:t>后，发现存在</w:t>
      </w:r>
      <w:r>
        <w:rPr>
          <w:rFonts w:hint="eastAsia" w:ascii="仿宋_GB2312" w:hAnsi="仿宋_GB2312" w:eastAsia="仿宋_GB2312" w:cs="仿宋_GB2312"/>
          <w:sz w:val="32"/>
          <w:szCs w:val="32"/>
          <w:lang w:eastAsia="zh-CN"/>
        </w:rPr>
        <w:t>救助对象</w:t>
      </w:r>
      <w:r>
        <w:rPr>
          <w:rFonts w:hint="eastAsia" w:ascii="仿宋_GB2312" w:hAnsi="仿宋_GB2312" w:eastAsia="仿宋_GB2312" w:cs="仿宋_GB2312"/>
          <w:sz w:val="32"/>
          <w:szCs w:val="32"/>
        </w:rPr>
        <w:t>被判处拘役以上刑罚(不含缓刑)的人员仍在领取社会救助金的，应当依法予以</w:t>
      </w:r>
      <w:r>
        <w:rPr>
          <w:rFonts w:hint="eastAsia" w:ascii="仿宋_GB2312" w:hAnsi="仿宋_GB2312" w:eastAsia="仿宋_GB2312" w:cs="仿宋_GB2312"/>
          <w:sz w:val="32"/>
          <w:szCs w:val="32"/>
          <w:lang w:eastAsia="zh-CN"/>
        </w:rPr>
        <w:t>法律</w:t>
      </w:r>
      <w:r>
        <w:rPr>
          <w:rFonts w:hint="eastAsia" w:ascii="仿宋_GB2312" w:hAnsi="仿宋_GB2312" w:eastAsia="仿宋_GB2312" w:cs="仿宋_GB2312"/>
          <w:sz w:val="32"/>
          <w:szCs w:val="32"/>
        </w:rPr>
        <w:t>监督，并在收到名单当月将相关情况</w:t>
      </w:r>
      <w:r>
        <w:rPr>
          <w:rFonts w:hint="eastAsia" w:ascii="仿宋_GB2312" w:hAnsi="仿宋_GB2312" w:eastAsia="仿宋_GB2312" w:cs="仿宋_GB2312"/>
          <w:sz w:val="32"/>
          <w:szCs w:val="32"/>
          <w:lang w:eastAsia="zh-CN"/>
        </w:rPr>
        <w:t>通</w:t>
      </w:r>
      <w:r>
        <w:rPr>
          <w:rFonts w:hint="eastAsia" w:ascii="仿宋_GB2312" w:hAnsi="仿宋_GB2312" w:eastAsia="仿宋_GB2312" w:cs="仿宋_GB2312"/>
          <w:color w:val="auto"/>
          <w:sz w:val="32"/>
          <w:szCs w:val="32"/>
        </w:rPr>
        <w:t>报区民政局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eastAsia="zh-CN"/>
        </w:rPr>
        <w:t xml:space="preserve">第八条 </w:t>
      </w:r>
      <w:r>
        <w:rPr>
          <w:rFonts w:hint="eastAsia" w:ascii="仿宋_GB2312" w:hAnsi="仿宋_GB2312" w:eastAsia="仿宋_GB2312" w:cs="仿宋_GB2312"/>
          <w:sz w:val="32"/>
          <w:szCs w:val="32"/>
        </w:rPr>
        <w:t xml:space="preserve"> 区人社局在收到</w:t>
      </w:r>
      <w:r>
        <w:rPr>
          <w:rFonts w:hint="eastAsia" w:ascii="仿宋_GB2312" w:hAnsi="仿宋_GB2312" w:eastAsia="仿宋_GB2312" w:cs="仿宋_GB2312"/>
          <w:sz w:val="32"/>
          <w:szCs w:val="32"/>
          <w:lang w:eastAsia="zh-CN"/>
        </w:rPr>
        <w:t>区民政局</w:t>
      </w:r>
      <w:r>
        <w:rPr>
          <w:rFonts w:hint="eastAsia" w:ascii="仿宋_GB2312" w:hAnsi="仿宋_GB2312" w:eastAsia="仿宋_GB2312" w:cs="仿宋_GB2312"/>
          <w:sz w:val="32"/>
          <w:szCs w:val="32"/>
        </w:rPr>
        <w:t>的数据共享需求后，通过信息管理系统比对所需核实人员就业状况，并在收到名单当月将相关信息通</w:t>
      </w:r>
      <w:r>
        <w:rPr>
          <w:rFonts w:hint="eastAsia" w:ascii="仿宋_GB2312" w:hAnsi="仿宋_GB2312" w:eastAsia="仿宋_GB2312" w:cs="仿宋_GB2312"/>
          <w:color w:val="auto"/>
          <w:sz w:val="32"/>
          <w:szCs w:val="32"/>
        </w:rPr>
        <w:t>报区民政局。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eastAsia="zh-CN"/>
        </w:rPr>
        <w:t xml:space="preserve">第九条 </w:t>
      </w:r>
      <w:r>
        <w:rPr>
          <w:rFonts w:hint="eastAsia" w:ascii="仿宋_GB2312" w:hAnsi="仿宋_GB2312" w:eastAsia="仿宋_GB2312" w:cs="仿宋_GB2312"/>
          <w:color w:val="auto"/>
          <w:sz w:val="32"/>
          <w:szCs w:val="32"/>
        </w:rPr>
        <w:t xml:space="preserve"> 区残联在收到</w:t>
      </w:r>
      <w:r>
        <w:rPr>
          <w:rFonts w:hint="eastAsia" w:ascii="仿宋_GB2312" w:hAnsi="仿宋_GB2312" w:eastAsia="仿宋_GB2312" w:cs="仿宋_GB2312"/>
          <w:color w:val="auto"/>
          <w:sz w:val="32"/>
          <w:szCs w:val="32"/>
          <w:lang w:eastAsia="zh-CN"/>
        </w:rPr>
        <w:t>区民政局</w:t>
      </w:r>
      <w:r>
        <w:rPr>
          <w:rFonts w:hint="eastAsia" w:ascii="仿宋_GB2312" w:hAnsi="仿宋_GB2312" w:eastAsia="仿宋_GB2312" w:cs="仿宋_GB2312"/>
          <w:color w:val="auto"/>
          <w:sz w:val="32"/>
          <w:szCs w:val="32"/>
        </w:rPr>
        <w:t>的数据共享需求后，应当根据信息管理系统比对残疾人证状态变化情况，在收到名单当月将残疾人证变化信息通报区民政局。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第十条</w:t>
      </w:r>
      <w:r>
        <w:rPr>
          <w:rFonts w:hint="eastAsia" w:ascii="仿宋_GB2312" w:hAnsi="仿宋_GB2312" w:eastAsia="仿宋_GB2312" w:cs="仿宋_GB2312"/>
          <w:sz w:val="32"/>
          <w:szCs w:val="32"/>
        </w:rPr>
        <w:t xml:space="preserve">  区民政局应当根据相关规定，指导督促相关街镇</w:t>
      </w:r>
      <w:r>
        <w:rPr>
          <w:rFonts w:hint="eastAsia" w:ascii="仿宋_GB2312" w:hAnsi="仿宋_GB2312" w:eastAsia="仿宋_GB2312" w:cs="仿宋_GB2312"/>
          <w:sz w:val="32"/>
          <w:szCs w:val="32"/>
          <w:lang w:eastAsia="zh-CN"/>
        </w:rPr>
        <w:t>严格落实各项社会救助政策</w:t>
      </w:r>
      <w:r>
        <w:rPr>
          <w:rFonts w:hint="eastAsia" w:ascii="仿宋_GB2312" w:hAnsi="仿宋_GB2312" w:eastAsia="仿宋_GB2312" w:cs="仿宋_GB2312"/>
          <w:sz w:val="32"/>
          <w:szCs w:val="32"/>
        </w:rPr>
        <w:t>。根据具体情况牵头相关部门不定期召开情况通报会，通报根据</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》规定停止社会救助的情况。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第十一条</w:t>
      </w: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》执行过程中，遇有法律法规、司法解释发生变化，与本《</w:t>
      </w:r>
      <w:r>
        <w:rPr>
          <w:rFonts w:hint="eastAsia" w:ascii="仿宋_GB2312" w:hAnsi="仿宋_GB2312" w:eastAsia="仿宋_GB2312" w:cs="仿宋_GB2312"/>
          <w:sz w:val="32"/>
          <w:szCs w:val="32"/>
          <w:lang w:eastAsia="zh-CN"/>
        </w:rPr>
        <w:t>机制</w:t>
      </w:r>
      <w:r>
        <w:rPr>
          <w:rFonts w:hint="eastAsia" w:ascii="仿宋_GB2312" w:hAnsi="仿宋_GB2312" w:eastAsia="仿宋_GB2312" w:cs="仿宋_GB2312"/>
          <w:sz w:val="32"/>
          <w:szCs w:val="32"/>
        </w:rPr>
        <w:t>》相冲突的，依照法律法规或者司法解释的规定执行。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实施中如遇争议情况，由区民政局、区公安分局、区检察院、区司法局、</w:t>
      </w:r>
      <w:r>
        <w:rPr>
          <w:rFonts w:hint="eastAsia" w:ascii="仿宋_GB2312" w:hAnsi="仿宋_GB2312" w:eastAsia="仿宋_GB2312" w:cs="仿宋_GB2312"/>
          <w:sz w:val="32"/>
          <w:szCs w:val="32"/>
          <w:lang w:eastAsia="zh-CN"/>
        </w:rPr>
        <w:t>区法院、</w:t>
      </w:r>
      <w:r>
        <w:rPr>
          <w:rFonts w:hint="eastAsia" w:ascii="仿宋_GB2312" w:hAnsi="仿宋_GB2312" w:eastAsia="仿宋_GB2312" w:cs="仿宋_GB2312"/>
          <w:sz w:val="32"/>
          <w:szCs w:val="32"/>
        </w:rPr>
        <w:t>区人社局、区残联、各街镇协商解决。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区困难群众基本生活保障联席会</w:t>
      </w:r>
      <w:r>
        <w:rPr>
          <w:rFonts w:hint="eastAsia" w:ascii="仿宋_GB2312" w:hAnsi="仿宋_GB2312" w:eastAsia="仿宋_GB2312" w:cs="仿宋_GB2312"/>
          <w:sz w:val="32"/>
          <w:szCs w:val="32"/>
        </w:rPr>
        <w:t>议办公室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宁河</w:t>
      </w:r>
      <w:r>
        <w:rPr>
          <w:rFonts w:hint="eastAsia" w:ascii="仿宋_GB2312" w:hAnsi="仿宋_GB2312" w:eastAsia="仿宋_GB2312" w:cs="仿宋_GB2312"/>
          <w:sz w:val="32"/>
          <w:szCs w:val="32"/>
        </w:rPr>
        <w:t>区民政局(代章)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jc w:val="both"/>
        <w:rPr>
          <w:rFonts w:hint="eastAsia" w:ascii="Times New Roman" w:hAnsi="Times New Roman" w:eastAsia="仿宋_GB2312" w:cs="Times New Roman"/>
          <w:color w:val="auto"/>
          <w:sz w:val="32"/>
          <w:szCs w:val="32"/>
          <w:lang w:val="en-US" w:eastAsia="zh-CN"/>
        </w:rPr>
      </w:pPr>
    </w:p>
    <w:sectPr>
      <w:footerReference r:id="rId3" w:type="default"/>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1MDUwNjU3MWNiOTk2NTYzMzVkYTc1YTdkODA3YzcifQ=="/>
  </w:docVars>
  <w:rsids>
    <w:rsidRoot w:val="15747D9E"/>
    <w:rsid w:val="01602CB5"/>
    <w:rsid w:val="03572D3B"/>
    <w:rsid w:val="15747D9E"/>
    <w:rsid w:val="2BFEAF22"/>
    <w:rsid w:val="2E6D574A"/>
    <w:rsid w:val="3677AF39"/>
    <w:rsid w:val="39E0345A"/>
    <w:rsid w:val="3ABF3012"/>
    <w:rsid w:val="3F213860"/>
    <w:rsid w:val="3F3B4F15"/>
    <w:rsid w:val="3FE15E9E"/>
    <w:rsid w:val="48C92966"/>
    <w:rsid w:val="4DC732E8"/>
    <w:rsid w:val="4DFF4A88"/>
    <w:rsid w:val="51877A52"/>
    <w:rsid w:val="52D67374"/>
    <w:rsid w:val="54FDE924"/>
    <w:rsid w:val="55EB2EF6"/>
    <w:rsid w:val="577F36EF"/>
    <w:rsid w:val="57F7B385"/>
    <w:rsid w:val="5FB7B539"/>
    <w:rsid w:val="65F77BC0"/>
    <w:rsid w:val="76E296BB"/>
    <w:rsid w:val="76E5C8F3"/>
    <w:rsid w:val="777FFDE2"/>
    <w:rsid w:val="7BC76BEA"/>
    <w:rsid w:val="7CF53E6C"/>
    <w:rsid w:val="7D5F9A3E"/>
    <w:rsid w:val="7DAA6608"/>
    <w:rsid w:val="7DC42575"/>
    <w:rsid w:val="7DF7473A"/>
    <w:rsid w:val="7F2F7315"/>
    <w:rsid w:val="7F7A1433"/>
    <w:rsid w:val="7F7AE00A"/>
    <w:rsid w:val="7FAF98F6"/>
    <w:rsid w:val="7FF7ABB5"/>
    <w:rsid w:val="7FFFC61E"/>
    <w:rsid w:val="8FFF9963"/>
    <w:rsid w:val="907D771D"/>
    <w:rsid w:val="B4F5E7A8"/>
    <w:rsid w:val="B7AC7D90"/>
    <w:rsid w:val="BDFFC0C4"/>
    <w:rsid w:val="BF4FE900"/>
    <w:rsid w:val="BFFB8538"/>
    <w:rsid w:val="DACFC864"/>
    <w:rsid w:val="DFBFB643"/>
    <w:rsid w:val="DFEF2F10"/>
    <w:rsid w:val="DFFDD219"/>
    <w:rsid w:val="EB771916"/>
    <w:rsid w:val="EB9D6C78"/>
    <w:rsid w:val="EFA3C7A3"/>
    <w:rsid w:val="EFFE7F0C"/>
    <w:rsid w:val="F56EC6D0"/>
    <w:rsid w:val="F5AE6BF7"/>
    <w:rsid w:val="F5BB261B"/>
    <w:rsid w:val="F5CF4E9B"/>
    <w:rsid w:val="F72E54C7"/>
    <w:rsid w:val="F7DA65F2"/>
    <w:rsid w:val="FCEBEF07"/>
    <w:rsid w:val="FFA9CFFC"/>
    <w:rsid w:val="FFFDC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2023-11-30T20:42:00Z</dcterms:created>
  <dc:creator>Dora</dc:creator>
  <cp:lastModifiedBy>greatwall</cp:lastModifiedBy>
  <dcterms:modified xsi:type="dcterms:W3CDTF">2024-06-13T10:32:14Z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A43363FF9A214B02B0D215D1453E2E2F_13</vt:lpwstr>
  </property>
</Properties>
</file>