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宁河区司法局2025年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1"/>
          <w:szCs w:val="21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年，宁河区司法局以习近平新时代中国特色社会主义思想为指导，深入贯彻落实党的二十届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全会精神，牢牢把握司法行政工作政治属性，认真贯彻实施《中华人民共和国政府信息公开条例》及天津市政务公开工作部署，紧密结合司法行政工作实际，坚持以“公开促规范、公开促服务、公开促效能”为核心，构建“法治属性+公开属性”深度融合的工作格局。全年聚焦五大核心任务精准发力：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强化政治引领与制度建设：将政务公开纳入全局重点工作，完善政府信息公开审查机制，明确“科室初审、保密审查、分管领导终审”三级审核程序和责任，依照《中华人民共和国保守国家秘密法》及相关法律法规严格审查拟公开信息，确保公开内容合法合规；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深化公开内容与精准度：聚焦法治政策、执法服务、公共法律服务等核心领域，针对群众高频需求优化公开目录，加大司法行政重点工作公开力度；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规范依申请公开办理：严格落实“收件-登记-审查-办理-答复-归档”闭环管理，细化答复标准，提升法治化、规范化答复水平；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优化多元公开平台：打造“官网专栏+政务新媒体+实体法治阵地+公共法律服务平台”四位一体公开矩阵，拓宽公开渠道；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质量管控与时效：定期开展信息核查，对公开栏目内容进行全面核实，整改错字、漏字等问题，严格履行审核程序，及时更新动态信息，确保公开信息的准确性、时效性和规范性，切实以政务公开助力司法行政职能发挥，为宁河区经济社会和谐稳定发展提供有力法律保障。</w:t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（一）存在问题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解读形式不够丰富：政策解读仍以文字为主，法治动漫、短视频等可视化、互动式解读材料较少，老年群体、农村群众理解难度较大；公开精准性有待提升：部分基层法治服务信息更新存在滞后，与群众实际需求匹配度不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（二）改进情况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丰富解读形式与传播效果：制作法治动漫、短视频、图文图解等可视化解读材料，依托法治公园、法治书屋、品牌调解室开展“面对面”解读活动，针对老年群体、农村群众开展“方言普法+案例宣讲”，提升政策知晓率和理解度；强化精准公开与需求匹配：建立“群众需求清单+公开目录动态调整”机制，重点公开基层法律服务、普法活动品牌调解室服务等高频需求信息，实行“动态信息周更新、重点信息即时更”制度，确保信息时效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司法局没有其他需要报告的事项。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CzSVju0AAAAAUBAAAPAAAAAAAAAAEAIAAAADgAAABkcnMv&#10;ZG93bnJldi54bWxQSwECFAAUAAAACACHTuJAO70Z8bwBAABbAwAADgAAAAAAAAABACAAAAA1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4D5"/>
    <w:rsid w:val="06F7755F"/>
    <w:rsid w:val="0E4532A6"/>
    <w:rsid w:val="13A740BB"/>
    <w:rsid w:val="2D1C7470"/>
    <w:rsid w:val="30953E23"/>
    <w:rsid w:val="4B396FA3"/>
    <w:rsid w:val="526631DB"/>
    <w:rsid w:val="57A44166"/>
    <w:rsid w:val="59FB0C08"/>
    <w:rsid w:val="5FFB9B37"/>
    <w:rsid w:val="63EA7570"/>
    <w:rsid w:val="685E3EBD"/>
    <w:rsid w:val="6EA42846"/>
    <w:rsid w:val="6EB11798"/>
    <w:rsid w:val="73D83B30"/>
    <w:rsid w:val="7E122E40"/>
    <w:rsid w:val="7F4C286A"/>
    <w:rsid w:val="AFDD406C"/>
    <w:rsid w:val="CCFFC779"/>
    <w:rsid w:val="DEF5A065"/>
    <w:rsid w:val="FFF7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798</Characters>
  <Lines>0</Lines>
  <Paragraphs>0</Paragraphs>
  <TotalTime>1083</TotalTime>
  <ScaleCrop>false</ScaleCrop>
  <LinksUpToDate>false</LinksUpToDate>
  <CharactersWithSpaces>986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2024-12-21T00:56:00Z</dcterms:created>
  <dc:creator>Lenovo</dc:creator>
  <cp:lastModifiedBy>admin</cp:lastModifiedBy>
  <cp:lastPrinted>2026-01-13T11:36:51Z</cp:lastPrinted>
  <dcterms:modified xsi:type="dcterms:W3CDTF">2026-01-13T11:49:29Z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8BBC2BF18EE34B48A4D98082DFEE5725_12</vt:lpwstr>
  </property>
  <property fmtid="{D5CDD505-2E9C-101B-9397-08002B2CF9AE}" pid="4" name="KSOTemplateDocerSaveRecord">
    <vt:lpwstr>eyJoZGlkIjoiNDhhZThmM2IxNjQwMzMxMGIzODczNDBlMWZlN2M2ZjYiLCJ1c2VySWQiOiI5NjA5MjMzNzEifQ==</vt:lpwstr>
  </property>
</Properties>
</file>