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rFonts w:hint="eastAsia"/>
          <w:b/>
          <w:sz w:val="32"/>
          <w:lang w:val="en-US" w:eastAsia="zh-CN"/>
        </w:rPr>
        <w:t>宁河区地表水厂及配套管网工程年度运营期补贴</w:t>
      </w:r>
      <w:r>
        <w:rPr>
          <w:rFonts w:hint="eastAsia"/>
          <w:b/>
          <w:sz w:val="32"/>
          <w:lang w:eastAsia="zh-CN"/>
        </w:rPr>
        <w:t>项目</w:t>
      </w:r>
      <w:r>
        <w:rPr>
          <w:rFonts w:hint="eastAsia"/>
          <w:b/>
          <w:sz w:val="32"/>
        </w:rPr>
        <w:t>绩效自评报告</w:t>
      </w:r>
    </w:p>
    <w:p>
      <w:pPr>
        <w:rPr>
          <w:b/>
          <w:sz w:val="28"/>
        </w:rPr>
      </w:pPr>
      <w:r>
        <w:rPr>
          <w:rFonts w:hint="eastAsia"/>
          <w:b/>
          <w:sz w:val="28"/>
          <w:lang w:val="en-US" w:eastAsia="zh-CN"/>
        </w:rPr>
        <w:t xml:space="preserve">    </w:t>
      </w:r>
      <w:r>
        <w:rPr>
          <w:rFonts w:hint="eastAsia"/>
          <w:b/>
          <w:sz w:val="28"/>
        </w:rPr>
        <w:t>一、项目基本概况</w:t>
      </w:r>
    </w:p>
    <w:p>
      <w:pPr>
        <w:rPr>
          <w:b/>
          <w:sz w:val="28"/>
        </w:rPr>
      </w:pPr>
      <w:r>
        <w:rPr>
          <w:rFonts w:hint="eastAsia"/>
          <w:b/>
          <w:sz w:val="28"/>
          <w:lang w:val="en-US" w:eastAsia="zh-CN"/>
        </w:rPr>
        <w:t xml:space="preserve">    </w:t>
      </w:r>
      <w:r>
        <w:rPr>
          <w:rFonts w:hint="eastAsia"/>
          <w:b/>
          <w:sz w:val="28"/>
        </w:rPr>
        <w:t>（一）项目概况</w:t>
      </w:r>
    </w:p>
    <w:p>
      <w:pPr>
        <w:ind w:firstLine="560" w:firstLineChars="200"/>
        <w:rPr>
          <w:rFonts w:ascii="仿宋_GB2312" w:eastAsia="仿宋_GB2312"/>
          <w:sz w:val="28"/>
        </w:rPr>
      </w:pPr>
      <w:r>
        <w:rPr>
          <w:rFonts w:hint="eastAsia" w:ascii="仿宋_GB2312" w:eastAsia="仿宋_GB2312"/>
          <w:sz w:val="28"/>
        </w:rPr>
        <w:t>为有效遏制深层地下水过量开采现象，根据《天津市地下水压采方案》（津政函〔2014〕62号）和《天津市地下水源转换实施方案》以及《天津市宁河区国民经济和社会发展第十三个五年规划纲要》要求，建设宁河区地表水厂，并经宁河区政府授权，宁河区水务局采用政府和社会资本（PPP）模式实施宁河区地表水厂及配套管网工程，保证宁河区地下水向地表水水源转换。</w:t>
      </w:r>
    </w:p>
    <w:p>
      <w:pPr>
        <w:ind w:firstLine="560" w:firstLineChars="200"/>
        <w:rPr>
          <w:rFonts w:hint="eastAsia" w:eastAsia="仿宋_GB2312"/>
          <w:b/>
          <w:sz w:val="28"/>
          <w:lang w:eastAsia="zh-CN"/>
        </w:rPr>
      </w:pPr>
      <w:r>
        <w:rPr>
          <w:rFonts w:hint="eastAsia" w:ascii="仿宋_GB2312" w:eastAsia="仿宋_GB2312"/>
          <w:sz w:val="28"/>
        </w:rPr>
        <w:t>经公开招标，选取北京首创股份有限公司作为中标社会资本，并与天津市宁河区兴宁建设投资集团有限公司合资组建项目公司，天津市宁河区首创供水有限公司于2018年12月28日正式成立，采用BOT+TOT模式，由宁河首创供水负责投资建设地表水厂及配套管网工程并在特许经营区域范围内提供产供销一体化供水服务。</w:t>
      </w:r>
      <w:r>
        <w:rPr>
          <w:rFonts w:hint="eastAsia" w:ascii="仿宋_GB2312" w:eastAsia="仿宋_GB2312"/>
          <w:sz w:val="28"/>
          <w:lang w:eastAsia="zh-CN"/>
        </w:rPr>
        <w:t>按照《天津市宁河区地表水厂及配套管网工程</w:t>
      </w:r>
      <w:r>
        <w:rPr>
          <w:rFonts w:hint="eastAsia" w:ascii="仿宋_GB2312" w:eastAsia="仿宋_GB2312"/>
          <w:sz w:val="28"/>
          <w:lang w:val="en-US" w:eastAsia="zh-CN"/>
        </w:rPr>
        <w:t>PPP协议</w:t>
      </w:r>
      <w:r>
        <w:rPr>
          <w:rFonts w:hint="eastAsia" w:ascii="仿宋_GB2312" w:eastAsia="仿宋_GB2312"/>
          <w:sz w:val="28"/>
          <w:lang w:eastAsia="zh-CN"/>
        </w:rPr>
        <w:t>》约定，本项目采用使用者付费和政府可行性缺口补贴相结合的方式。</w:t>
      </w:r>
    </w:p>
    <w:p>
      <w:pPr>
        <w:numPr>
          <w:ilvl w:val="0"/>
          <w:numId w:val="0"/>
        </w:numPr>
        <w:ind w:left="560" w:leftChars="0"/>
        <w:rPr>
          <w:rFonts w:hint="eastAsia" w:ascii="仿宋_GB2312" w:eastAsia="仿宋_GB2312"/>
          <w:sz w:val="28"/>
          <w:lang w:val="en-US" w:eastAsia="zh-CN"/>
        </w:rPr>
      </w:pPr>
      <w:r>
        <w:rPr>
          <w:rFonts w:hint="eastAsia"/>
          <w:b/>
          <w:sz w:val="28"/>
          <w:lang w:eastAsia="zh-CN"/>
        </w:rPr>
        <w:t>（二）</w:t>
      </w:r>
      <w:r>
        <w:rPr>
          <w:rFonts w:hint="eastAsia"/>
          <w:b/>
          <w:sz w:val="28"/>
        </w:rPr>
        <w:t>项目预算绩效目标的设立和调整情况</w:t>
      </w:r>
      <w:r>
        <w:rPr>
          <w:rFonts w:hint="eastAsia" w:ascii="仿宋_GB2312" w:eastAsia="仿宋_GB2312"/>
          <w:sz w:val="28"/>
          <w:lang w:val="en-US" w:eastAsia="zh-CN"/>
        </w:rPr>
        <w:t xml:space="preserve">    </w:t>
      </w:r>
    </w:p>
    <w:p>
      <w:pPr>
        <w:numPr>
          <w:ilvl w:val="0"/>
          <w:numId w:val="0"/>
        </w:numPr>
        <w:ind w:firstLine="560"/>
        <w:rPr>
          <w:rFonts w:hint="eastAsia" w:ascii="仿宋_GB2312" w:hAnsi="仿宋_GB2312" w:eastAsia="仿宋_GB2312" w:cs="仿宋_GB2312"/>
          <w:sz w:val="28"/>
          <w:lang w:val="en-US" w:eastAsia="zh-CN"/>
        </w:rPr>
      </w:pPr>
      <w:r>
        <w:rPr>
          <w:rFonts w:hint="eastAsia" w:ascii="仿宋_GB2312" w:hAnsi="仿宋_GB2312" w:eastAsia="仿宋_GB2312" w:cs="仿宋_GB2312"/>
          <w:sz w:val="28"/>
          <w:lang w:val="en-US" w:eastAsia="zh-CN"/>
        </w:rPr>
        <w:t>1.年度总体目标。地表水厂规模10万吨/日，于2020年10月1日进入商业运营。补贴发放企业数1个，出水水质达标率100%，补贴按时发放率100%，企业补贴标准为3901.28万元/企业。通过地表水厂运营，保障我区供水安全，通过减少地下水开采，控制地面沉降。</w:t>
      </w:r>
    </w:p>
    <w:p>
      <w:pPr>
        <w:ind w:firstLine="560"/>
        <w:rPr>
          <w:rFonts w:hint="eastAsia" w:ascii="仿宋_GB2312" w:hAnsi="仿宋_GB2312" w:eastAsia="仿宋_GB2312" w:cs="仿宋_GB2312"/>
          <w:b w:val="0"/>
          <w:bCs/>
          <w:sz w:val="28"/>
          <w:lang w:val="en-US" w:eastAsia="zh-CN"/>
        </w:rPr>
      </w:pPr>
      <w:r>
        <w:rPr>
          <w:rFonts w:hint="eastAsia" w:ascii="仿宋_GB2312" w:hAnsi="仿宋_GB2312" w:eastAsia="仿宋_GB2312" w:cs="仿宋_GB2312"/>
          <w:b w:val="0"/>
          <w:bCs/>
          <w:sz w:val="28"/>
          <w:lang w:val="en-US" w:eastAsia="zh-CN"/>
        </w:rPr>
        <w:t>2.绩效指标。①数量指标：补贴发放企业数1个。②质量指标：出水水质达标率100%。③时效指标：补贴按时发放率100%。④成本指标：企业补贴标准为3901.28万元/企业。⑤社会效益指标：通过地表水厂运营，保障我区供水安全。⑥生态效益指标：通过减少地下水开采，控制地面沉降。⑦满意度指标：补贴对象满意度≥95%。</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b w:val="0"/>
          <w:bCs/>
          <w:sz w:val="28"/>
          <w:lang w:val="en-US" w:eastAsia="zh-CN"/>
        </w:rPr>
      </w:pPr>
      <w:r>
        <w:rPr>
          <w:rFonts w:hint="eastAsia" w:ascii="仿宋_GB2312" w:hAnsi="仿宋_GB2312" w:eastAsia="仿宋_GB2312" w:cs="仿宋_GB2312"/>
          <w:b w:val="0"/>
          <w:bCs/>
          <w:sz w:val="28"/>
          <w:lang w:val="en-US" w:eastAsia="zh-CN"/>
        </w:rPr>
        <w:t>3.该项目为经常性项目。为做好城市供水管理工作，项目资金用于水厂日常运营支出。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b/>
          <w:sz w:val="28"/>
          <w:lang w:val="en-US" w:eastAsia="zh-CN"/>
        </w:rPr>
      </w:pPr>
      <w:r>
        <w:rPr>
          <w:rFonts w:hint="eastAsia" w:ascii="仿宋_GB2312" w:hAnsi="仿宋_GB2312" w:eastAsia="仿宋_GB2312" w:cs="仿宋_GB2312"/>
          <w:b w:val="0"/>
          <w:bCs/>
          <w:sz w:val="28"/>
          <w:lang w:val="en-US" w:eastAsia="zh-CN"/>
        </w:rPr>
        <w:t>4.管理措施。宁河区地表水厂及配套管网工程项目，由宁河区水务局负责督促指导我区城区供水工作，具体工作由区水务局水资源管理科负责。根据绩效目标，已及时完成全部资金使用。</w:t>
      </w:r>
    </w:p>
    <w:p>
      <w:pPr>
        <w:ind w:firstLine="560"/>
        <w:rPr>
          <w:b/>
          <w:sz w:val="28"/>
        </w:rPr>
      </w:pPr>
      <w:r>
        <w:rPr>
          <w:rFonts w:hint="eastAsia"/>
          <w:b/>
          <w:sz w:val="28"/>
        </w:rPr>
        <w:t>二、绩效自评工作开展情况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ascii="仿宋_GB2312" w:hAnsi="仿宋_GB2312" w:eastAsia="仿宋_GB2312" w:cs="仿宋_GB2312"/>
          <w:b/>
          <w:sz w:val="28"/>
          <w:lang w:val="en-US" w:eastAsia="zh-CN"/>
        </w:rPr>
      </w:pPr>
      <w:r>
        <w:rPr>
          <w:rFonts w:hint="eastAsia" w:ascii="仿宋_GB2312" w:hAnsi="仿宋_GB2312" w:eastAsia="仿宋_GB2312" w:cs="仿宋_GB2312"/>
          <w:b w:val="0"/>
          <w:bCs/>
          <w:sz w:val="28"/>
        </w:rPr>
        <w:t>依据相关文件要求，通过核查资金发放明细，填写项目绩效自评表，撰写自评报告，开展项目绩效自评。</w:t>
      </w:r>
    </w:p>
    <w:p>
      <w:pPr>
        <w:rPr>
          <w:rFonts w:hint="eastAsia"/>
          <w:b/>
          <w:sz w:val="28"/>
        </w:rPr>
      </w:pPr>
      <w:r>
        <w:rPr>
          <w:rFonts w:hint="eastAsia"/>
          <w:b/>
          <w:sz w:val="28"/>
          <w:lang w:val="en-US" w:eastAsia="zh-CN"/>
        </w:rPr>
        <w:t xml:space="preserve">    </w:t>
      </w:r>
      <w:r>
        <w:rPr>
          <w:rFonts w:hint="eastAsia"/>
          <w:b/>
          <w:sz w:val="28"/>
        </w:rPr>
        <w:t>三、综合评价结论</w:t>
      </w:r>
    </w:p>
    <w:p>
      <w:pPr>
        <w:ind w:firstLine="560" w:firstLineChars="200"/>
        <w:rPr>
          <w:rFonts w:hint="eastAsia" w:ascii="仿宋_GB2312" w:hAnsi="仿宋_GB2312" w:eastAsia="仿宋_GB2312" w:cs="仿宋_GB2312"/>
          <w:sz w:val="28"/>
        </w:rPr>
      </w:pPr>
      <w:r>
        <w:rPr>
          <w:rFonts w:hint="eastAsia" w:ascii="仿宋_GB2312" w:eastAsia="仿宋_GB2312"/>
          <w:sz w:val="28"/>
        </w:rPr>
        <w:t>项目支出绩效自评表得分为</w:t>
      </w:r>
      <w:r>
        <w:rPr>
          <w:rFonts w:hint="eastAsia" w:ascii="仿宋_GB2312" w:hAnsi="仿宋_GB2312" w:eastAsia="仿宋_GB2312" w:cs="仿宋_GB2312"/>
          <w:b w:val="0"/>
          <w:bCs/>
          <w:sz w:val="28"/>
        </w:rPr>
        <w:t>100分，各项指标得分见项目支出绩效自评表，其中，产出指标得50分，效益指标得30分，服务对象满意度指标得10分，预算资金执行率得10分，自评得分共100分。项目总体执行情况良好，资金管理到位，项目按计划实施。</w:t>
      </w:r>
    </w:p>
    <w:p>
      <w:pPr>
        <w:rPr>
          <w:rFonts w:hint="eastAsia"/>
          <w:b/>
          <w:sz w:val="28"/>
        </w:rPr>
      </w:pPr>
      <w:r>
        <w:rPr>
          <w:rFonts w:hint="eastAsia"/>
          <w:b/>
          <w:sz w:val="28"/>
          <w:lang w:val="en-US" w:eastAsia="zh-CN"/>
        </w:rPr>
        <w:t xml:space="preserve">    </w:t>
      </w:r>
      <w:r>
        <w:rPr>
          <w:rFonts w:hint="eastAsia"/>
          <w:b/>
          <w:sz w:val="28"/>
        </w:rPr>
        <w:t>四、绩效目标实现情况分析</w:t>
      </w:r>
    </w:p>
    <w:p>
      <w:pPr>
        <w:rPr>
          <w:rFonts w:hint="eastAsia"/>
          <w:b/>
          <w:sz w:val="28"/>
        </w:rPr>
      </w:pPr>
      <w:r>
        <w:rPr>
          <w:rFonts w:hint="eastAsia"/>
          <w:b/>
          <w:sz w:val="28"/>
          <w:lang w:val="en-US" w:eastAsia="zh-CN"/>
        </w:rPr>
        <w:t xml:space="preserve">    </w:t>
      </w:r>
      <w:r>
        <w:rPr>
          <w:rFonts w:hint="eastAsia"/>
          <w:b/>
          <w:sz w:val="28"/>
        </w:rPr>
        <w:t>（一）项目资金情况分析</w:t>
      </w:r>
    </w:p>
    <w:p>
      <w:pPr>
        <w:rPr>
          <w:rFonts w:hint="eastAsia"/>
          <w:b/>
          <w:sz w:val="28"/>
        </w:rPr>
      </w:pPr>
      <w:r>
        <w:rPr>
          <w:rFonts w:hint="eastAsia"/>
          <w:b/>
          <w:sz w:val="28"/>
          <w:lang w:val="en-US" w:eastAsia="zh-CN"/>
        </w:rPr>
        <w:t xml:space="preserve">    </w:t>
      </w:r>
      <w:r>
        <w:rPr>
          <w:rFonts w:hint="eastAsia"/>
          <w:b/>
          <w:sz w:val="28"/>
        </w:rPr>
        <w:t>1.项目资金到位情况分析。</w:t>
      </w:r>
    </w:p>
    <w:p>
      <w:pPr>
        <w:ind w:firstLine="560" w:firstLineChars="200"/>
        <w:rPr>
          <w:rFonts w:hint="eastAsia"/>
          <w:b/>
          <w:sz w:val="28"/>
        </w:rPr>
      </w:pPr>
      <w:r>
        <w:rPr>
          <w:rFonts w:hint="eastAsia" w:ascii="仿宋_GB2312" w:eastAsia="仿宋_GB2312"/>
          <w:sz w:val="28"/>
        </w:rPr>
        <w:t>本项目</w:t>
      </w:r>
      <w:r>
        <w:rPr>
          <w:rFonts w:hint="eastAsia" w:ascii="仿宋_GB2312" w:eastAsia="仿宋_GB2312"/>
          <w:sz w:val="28"/>
          <w:lang w:val="en-US" w:eastAsia="zh-CN"/>
        </w:rPr>
        <w:t>2023年度预算为3901.28</w:t>
      </w:r>
      <w:r>
        <w:rPr>
          <w:rFonts w:hint="eastAsia" w:ascii="仿宋_GB2312" w:eastAsia="仿宋_GB2312"/>
          <w:sz w:val="28"/>
        </w:rPr>
        <w:t>万元，全部为区级财政资金</w:t>
      </w:r>
      <w:r>
        <w:rPr>
          <w:rFonts w:hint="eastAsia" w:ascii="仿宋_GB2312" w:eastAsia="仿宋_GB2312"/>
          <w:sz w:val="28"/>
          <w:lang w:eastAsia="zh-CN"/>
        </w:rPr>
        <w:t>，</w:t>
      </w:r>
      <w:r>
        <w:rPr>
          <w:rFonts w:hint="eastAsia" w:ascii="仿宋_GB2312" w:eastAsia="仿宋_GB2312"/>
          <w:sz w:val="28"/>
        </w:rPr>
        <w:t>已全部到位</w:t>
      </w:r>
      <w:r>
        <w:rPr>
          <w:rFonts w:hint="eastAsia" w:ascii="仿宋_GB2312" w:eastAsia="仿宋_GB2312"/>
          <w:sz w:val="28"/>
          <w:lang w:eastAsia="zh-CN"/>
        </w:rPr>
        <w:t>。</w:t>
      </w:r>
    </w:p>
    <w:p>
      <w:pPr>
        <w:rPr>
          <w:rFonts w:hint="eastAsia"/>
          <w:b/>
          <w:sz w:val="28"/>
        </w:rPr>
      </w:pPr>
      <w:r>
        <w:rPr>
          <w:rFonts w:hint="eastAsia"/>
          <w:b/>
          <w:sz w:val="28"/>
          <w:lang w:val="en-US" w:eastAsia="zh-CN"/>
        </w:rPr>
        <w:t xml:space="preserve">    </w:t>
      </w:r>
      <w:r>
        <w:rPr>
          <w:rFonts w:hint="eastAsia"/>
          <w:b/>
          <w:sz w:val="28"/>
        </w:rPr>
        <w:t>2.项目资金执行情况分析。</w:t>
      </w:r>
    </w:p>
    <w:p>
      <w:pPr>
        <w:ind w:firstLine="560" w:firstLineChars="200"/>
        <w:rPr>
          <w:rFonts w:hint="eastAsia" w:eastAsia="仿宋_GB2312"/>
          <w:b/>
          <w:sz w:val="28"/>
          <w:lang w:eastAsia="zh-CN"/>
        </w:rPr>
      </w:pPr>
      <w:r>
        <w:rPr>
          <w:rFonts w:hint="eastAsia" w:ascii="仿宋_GB2312" w:eastAsia="仿宋_GB2312"/>
          <w:sz w:val="28"/>
        </w:rPr>
        <w:t>资金财政拨付后及时安排支出，资金开支范围、标准及支付进度符合规定，支付依据合规合法，资金支付与预算相符，全部拨付到位，无结转结余情况</w:t>
      </w:r>
      <w:r>
        <w:rPr>
          <w:rFonts w:hint="eastAsia" w:ascii="仿宋_GB2312" w:eastAsia="仿宋_GB2312"/>
          <w:sz w:val="28"/>
          <w:lang w:eastAsia="zh-CN"/>
        </w:rPr>
        <w:t>。</w:t>
      </w:r>
    </w:p>
    <w:p>
      <w:pPr>
        <w:rPr>
          <w:rFonts w:hint="eastAsia"/>
          <w:b/>
          <w:sz w:val="28"/>
        </w:rPr>
      </w:pPr>
      <w:r>
        <w:rPr>
          <w:rFonts w:hint="eastAsia"/>
          <w:b/>
          <w:sz w:val="28"/>
          <w:lang w:val="en-US" w:eastAsia="zh-CN"/>
        </w:rPr>
        <w:t xml:space="preserve">    </w:t>
      </w:r>
      <w:r>
        <w:rPr>
          <w:rFonts w:hint="eastAsia"/>
          <w:b/>
          <w:sz w:val="28"/>
        </w:rPr>
        <w:t>3.项目资金管理情况分析。</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2"/>
        <w:rPr>
          <w:rFonts w:hint="eastAsia" w:ascii="仿宋_GB2312" w:hAnsi="仿宋_GB2312" w:eastAsia="仿宋_GB2312" w:cs="仿宋_GB2312"/>
          <w:b w:val="0"/>
          <w:bCs/>
          <w:sz w:val="28"/>
        </w:rPr>
      </w:pPr>
      <w:r>
        <w:rPr>
          <w:rFonts w:hint="eastAsia" w:ascii="仿宋_GB2312" w:hAnsi="仿宋_GB2312" w:eastAsia="仿宋_GB2312" w:cs="仿宋_GB2312"/>
          <w:b w:val="0"/>
          <w:bCs/>
          <w:sz w:val="28"/>
        </w:rPr>
        <w:t>项目资金均按规定及时拨付并使用，资金使用坚持量入为出的原则，严格控制项目资金的支出范围，杜绝不符合规定支出，做到专款专用。资金使用有完整的审批程序和手续。未长期闲置或造成滞留，未被单位和个人骗取套取等问题。保障了资金使用规范、安全和高效。认真执行项目管理制度、资金管理办法和绩效评价管理办法等。</w:t>
      </w:r>
    </w:p>
    <w:p>
      <w:pPr>
        <w:rPr>
          <w:rFonts w:hint="eastAsia"/>
          <w:b/>
          <w:sz w:val="28"/>
        </w:rPr>
      </w:pPr>
      <w:r>
        <w:rPr>
          <w:rFonts w:hint="eastAsia"/>
          <w:b/>
          <w:sz w:val="28"/>
          <w:lang w:val="en-US" w:eastAsia="zh-CN"/>
        </w:rPr>
        <w:t xml:space="preserve">    </w:t>
      </w:r>
      <w:r>
        <w:rPr>
          <w:rFonts w:hint="eastAsia"/>
          <w:b/>
          <w:sz w:val="28"/>
        </w:rPr>
        <w:t>（二）项目绩效指标完成情况分析。</w:t>
      </w:r>
    </w:p>
    <w:p>
      <w:pPr>
        <w:rPr>
          <w:rFonts w:hint="eastAsia"/>
          <w:b/>
          <w:sz w:val="28"/>
        </w:rPr>
      </w:pPr>
      <w:r>
        <w:rPr>
          <w:rFonts w:hint="eastAsia"/>
          <w:b/>
          <w:sz w:val="28"/>
          <w:lang w:val="en-US" w:eastAsia="zh-CN"/>
        </w:rPr>
        <w:t xml:space="preserve">    </w:t>
      </w:r>
      <w:r>
        <w:rPr>
          <w:rFonts w:hint="eastAsia"/>
          <w:b/>
          <w:sz w:val="28"/>
        </w:rPr>
        <w:t>1.产出指标完成情况分析。</w:t>
      </w:r>
    </w:p>
    <w:p>
      <w:pPr>
        <w:rPr>
          <w:rFonts w:hint="eastAsia"/>
          <w:b/>
          <w:sz w:val="28"/>
        </w:rPr>
      </w:pPr>
      <w:r>
        <w:rPr>
          <w:rFonts w:hint="eastAsia"/>
          <w:b/>
          <w:sz w:val="28"/>
          <w:lang w:val="en-US" w:eastAsia="zh-CN"/>
        </w:rPr>
        <w:t xml:space="preserve">    </w:t>
      </w:r>
      <w:r>
        <w:rPr>
          <w:rFonts w:hint="eastAsia"/>
          <w:b/>
          <w:sz w:val="28"/>
        </w:rPr>
        <w:t>（1）项目完成数量。</w:t>
      </w:r>
    </w:p>
    <w:p>
      <w:pPr>
        <w:rPr>
          <w:rFonts w:hint="eastAsia"/>
          <w:b/>
          <w:sz w:val="28"/>
          <w:lang w:val="en-US" w:eastAsia="zh-CN"/>
        </w:rPr>
      </w:pPr>
      <w:r>
        <w:rPr>
          <w:rFonts w:hint="eastAsia" w:ascii="仿宋_GB2312" w:eastAsia="仿宋_GB2312"/>
          <w:b w:val="0"/>
          <w:bCs/>
          <w:sz w:val="28"/>
          <w:lang w:val="en-US" w:eastAsia="zh-CN"/>
        </w:rPr>
        <w:t xml:space="preserve">    </w:t>
      </w:r>
      <w:r>
        <w:rPr>
          <w:rFonts w:hint="eastAsia" w:ascii="仿宋_GB2312" w:eastAsia="仿宋_GB2312"/>
          <w:b w:val="0"/>
          <w:bCs/>
          <w:sz w:val="28"/>
        </w:rPr>
        <w:t>补贴发放企业数</w:t>
      </w:r>
      <w:r>
        <w:rPr>
          <w:rFonts w:hint="eastAsia" w:ascii="仿宋_GB2312" w:eastAsia="仿宋_GB2312"/>
          <w:b w:val="0"/>
          <w:bCs/>
          <w:sz w:val="28"/>
          <w:lang w:val="en-US" w:eastAsia="zh-CN"/>
        </w:rPr>
        <w:t>1个。</w:t>
      </w:r>
    </w:p>
    <w:p>
      <w:pPr>
        <w:rPr>
          <w:rFonts w:hint="eastAsia"/>
          <w:b/>
          <w:sz w:val="28"/>
        </w:rPr>
      </w:pPr>
      <w:r>
        <w:rPr>
          <w:rFonts w:hint="eastAsia"/>
          <w:b/>
          <w:sz w:val="28"/>
          <w:lang w:val="en-US" w:eastAsia="zh-CN"/>
        </w:rPr>
        <w:t xml:space="preserve">    </w:t>
      </w:r>
      <w:r>
        <w:rPr>
          <w:rFonts w:hint="eastAsia"/>
          <w:b/>
          <w:sz w:val="28"/>
        </w:rPr>
        <w:t>（2）项目完成数量。</w:t>
      </w:r>
    </w:p>
    <w:p>
      <w:pPr>
        <w:ind w:firstLine="560"/>
        <w:rPr>
          <w:rFonts w:hint="eastAsia" w:ascii="仿宋_GB2312" w:eastAsia="仿宋_GB2312"/>
          <w:sz w:val="28"/>
          <w:lang w:eastAsia="zh-CN"/>
        </w:rPr>
      </w:pPr>
      <w:r>
        <w:rPr>
          <w:rFonts w:hint="eastAsia" w:ascii="仿宋_GB2312" w:eastAsia="仿宋_GB2312"/>
          <w:sz w:val="28"/>
        </w:rPr>
        <w:t>出水水质按《生活饮用水卫生标准》（GB5749-2006）和《城市供水水质》（CJ/T206-2005）的要求执行，</w:t>
      </w:r>
      <w:r>
        <w:rPr>
          <w:rFonts w:hint="eastAsia" w:ascii="仿宋_GB2312" w:eastAsia="仿宋_GB2312"/>
          <w:sz w:val="28"/>
          <w:lang w:eastAsia="zh-CN"/>
        </w:rPr>
        <w:t>出水水质达标率</w:t>
      </w:r>
      <w:r>
        <w:rPr>
          <w:rFonts w:hint="eastAsia" w:ascii="仿宋_GB2312" w:eastAsia="仿宋_GB2312"/>
          <w:sz w:val="28"/>
        </w:rPr>
        <w:t>100%</w:t>
      </w:r>
      <w:r>
        <w:rPr>
          <w:rFonts w:hint="eastAsia" w:ascii="仿宋_GB2312" w:eastAsia="仿宋_GB2312"/>
          <w:sz w:val="28"/>
          <w:lang w:eastAsia="zh-CN"/>
        </w:rPr>
        <w:t>。</w:t>
      </w:r>
    </w:p>
    <w:p>
      <w:pPr>
        <w:numPr>
          <w:ilvl w:val="0"/>
          <w:numId w:val="0"/>
        </w:numPr>
        <w:rPr>
          <w:rFonts w:hint="eastAsia" w:ascii="仿宋_GB2312" w:eastAsia="仿宋_GB2312"/>
          <w:sz w:val="28"/>
          <w:lang w:eastAsia="zh-CN"/>
        </w:rPr>
      </w:pPr>
      <w:r>
        <w:rPr>
          <w:rFonts w:hint="eastAsia"/>
          <w:b/>
          <w:sz w:val="28"/>
          <w:lang w:val="en-US" w:eastAsia="zh-CN"/>
        </w:rPr>
        <w:t xml:space="preserve">    （3）</w:t>
      </w:r>
      <w:r>
        <w:rPr>
          <w:rFonts w:hint="eastAsia"/>
          <w:b/>
          <w:sz w:val="28"/>
        </w:rPr>
        <w:t>项目实施进度。</w:t>
      </w:r>
    </w:p>
    <w:p>
      <w:pPr>
        <w:numPr>
          <w:ilvl w:val="0"/>
          <w:numId w:val="0"/>
        </w:numPr>
        <w:rPr>
          <w:rFonts w:hint="eastAsia"/>
          <w:b/>
          <w:sz w:val="28"/>
          <w:lang w:val="en-US" w:eastAsia="zh-CN"/>
        </w:rPr>
      </w:pPr>
      <w:r>
        <w:rPr>
          <w:rFonts w:hint="eastAsia" w:eastAsia="仿宋_GB2312"/>
          <w:b/>
          <w:sz w:val="28"/>
          <w:lang w:val="en-US" w:eastAsia="zh-CN"/>
        </w:rPr>
        <w:t xml:space="preserve">    </w:t>
      </w:r>
      <w:r>
        <w:rPr>
          <w:rFonts w:hint="eastAsia" w:ascii="仿宋_GB2312" w:eastAsia="仿宋_GB2312"/>
          <w:sz w:val="28"/>
          <w:lang w:eastAsia="zh-CN"/>
        </w:rPr>
        <w:t>补贴已按时发放。</w:t>
      </w:r>
    </w:p>
    <w:p>
      <w:pPr>
        <w:rPr>
          <w:rFonts w:hint="eastAsia"/>
          <w:b/>
          <w:sz w:val="28"/>
        </w:rPr>
      </w:pPr>
      <w:r>
        <w:rPr>
          <w:rFonts w:hint="eastAsia"/>
          <w:b/>
          <w:sz w:val="28"/>
          <w:lang w:val="en-US" w:eastAsia="zh-CN"/>
        </w:rPr>
        <w:t xml:space="preserve">    </w:t>
      </w:r>
      <w:r>
        <w:rPr>
          <w:rFonts w:hint="eastAsia"/>
          <w:b/>
          <w:sz w:val="28"/>
        </w:rPr>
        <w:t>（4）项目成本节约情况。</w:t>
      </w:r>
    </w:p>
    <w:p>
      <w:pPr>
        <w:rPr>
          <w:rFonts w:hint="eastAsia"/>
          <w:b/>
          <w:sz w:val="28"/>
          <w:lang w:val="en-US" w:eastAsia="zh-CN"/>
        </w:rPr>
      </w:pPr>
      <w:r>
        <w:rPr>
          <w:rFonts w:hint="eastAsia" w:ascii="仿宋_GB2312" w:eastAsia="仿宋_GB2312"/>
          <w:sz w:val="28"/>
          <w:lang w:val="en-US" w:eastAsia="zh-CN"/>
        </w:rPr>
        <w:t xml:space="preserve">    </w:t>
      </w:r>
      <w:r>
        <w:rPr>
          <w:rFonts w:hint="eastAsia" w:ascii="仿宋_GB2312" w:eastAsia="仿宋_GB2312"/>
          <w:sz w:val="28"/>
          <w:lang w:eastAsia="zh-CN"/>
        </w:rPr>
        <w:t>年度支出</w:t>
      </w:r>
      <w:r>
        <w:rPr>
          <w:rFonts w:hint="eastAsia" w:ascii="仿宋_GB2312" w:eastAsia="仿宋_GB2312"/>
          <w:sz w:val="28"/>
          <w:lang w:val="en-US" w:eastAsia="zh-CN"/>
        </w:rPr>
        <w:t>3901.28万元。</w:t>
      </w:r>
    </w:p>
    <w:p>
      <w:pPr>
        <w:rPr>
          <w:rFonts w:hint="eastAsia"/>
          <w:b/>
          <w:sz w:val="28"/>
        </w:rPr>
      </w:pPr>
      <w:r>
        <w:rPr>
          <w:rFonts w:hint="eastAsia"/>
          <w:b/>
          <w:sz w:val="28"/>
          <w:lang w:val="en-US" w:eastAsia="zh-CN"/>
        </w:rPr>
        <w:t xml:space="preserve">     1</w:t>
      </w:r>
      <w:r>
        <w:rPr>
          <w:rFonts w:hint="eastAsia"/>
          <w:b/>
          <w:sz w:val="28"/>
        </w:rPr>
        <w:t>.效益指标完成情况分析。</w:t>
      </w:r>
    </w:p>
    <w:p>
      <w:pPr>
        <w:rPr>
          <w:rFonts w:hint="eastAsia"/>
          <w:b/>
          <w:sz w:val="28"/>
        </w:rPr>
      </w:pPr>
      <w:r>
        <w:rPr>
          <w:rFonts w:hint="eastAsia"/>
          <w:b/>
          <w:sz w:val="28"/>
          <w:lang w:val="en-US" w:eastAsia="zh-CN"/>
        </w:rPr>
        <w:t xml:space="preserve">    （1）</w:t>
      </w:r>
      <w:r>
        <w:rPr>
          <w:rFonts w:hint="eastAsia"/>
          <w:b/>
          <w:sz w:val="28"/>
        </w:rPr>
        <w:t>项目实施的社会效益分析。</w:t>
      </w:r>
    </w:p>
    <w:p>
      <w:pPr>
        <w:ind w:firstLine="560" w:firstLineChars="200"/>
        <w:rPr>
          <w:rFonts w:hint="eastAsia"/>
          <w:b/>
          <w:sz w:val="28"/>
        </w:rPr>
      </w:pPr>
      <w:r>
        <w:rPr>
          <w:rFonts w:hint="eastAsia" w:ascii="仿宋_GB2312" w:eastAsia="仿宋_GB2312"/>
          <w:sz w:val="28"/>
          <w:lang w:eastAsia="zh-CN"/>
        </w:rPr>
        <w:t>通过</w:t>
      </w:r>
      <w:r>
        <w:rPr>
          <w:rFonts w:hint="eastAsia" w:ascii="仿宋_GB2312" w:eastAsia="仿宋_GB2312"/>
          <w:sz w:val="28"/>
        </w:rPr>
        <w:t>地表水厂</w:t>
      </w:r>
      <w:r>
        <w:rPr>
          <w:rFonts w:hint="eastAsia" w:ascii="仿宋_GB2312" w:eastAsia="仿宋_GB2312"/>
          <w:sz w:val="28"/>
          <w:lang w:eastAsia="zh-CN"/>
        </w:rPr>
        <w:t>运行</w:t>
      </w:r>
      <w:r>
        <w:rPr>
          <w:rFonts w:hint="eastAsia" w:ascii="仿宋_GB2312" w:eastAsia="仿宋_GB2312"/>
          <w:sz w:val="28"/>
        </w:rPr>
        <w:t>，有效地保障了宁河城区供水安全。</w:t>
      </w:r>
    </w:p>
    <w:p>
      <w:pPr>
        <w:rPr>
          <w:rFonts w:hint="eastAsia"/>
          <w:b/>
          <w:sz w:val="28"/>
        </w:rPr>
      </w:pPr>
      <w:r>
        <w:rPr>
          <w:rFonts w:hint="eastAsia"/>
          <w:b/>
          <w:sz w:val="28"/>
          <w:lang w:val="en-US" w:eastAsia="zh-CN"/>
        </w:rPr>
        <w:t xml:space="preserve">    </w:t>
      </w:r>
      <w:r>
        <w:rPr>
          <w:rFonts w:hint="eastAsia"/>
          <w:b/>
          <w:sz w:val="28"/>
        </w:rPr>
        <w:t>（</w:t>
      </w:r>
      <w:r>
        <w:rPr>
          <w:rFonts w:hint="eastAsia"/>
          <w:b/>
          <w:sz w:val="28"/>
          <w:lang w:val="en-US" w:eastAsia="zh-CN"/>
        </w:rPr>
        <w:t>2</w:t>
      </w:r>
      <w:r>
        <w:rPr>
          <w:rFonts w:hint="eastAsia"/>
          <w:b/>
          <w:sz w:val="28"/>
        </w:rPr>
        <w:t>）项目实施的生态效益分析。</w:t>
      </w:r>
    </w:p>
    <w:p>
      <w:pPr>
        <w:ind w:firstLine="560" w:firstLineChars="200"/>
        <w:rPr>
          <w:rFonts w:hint="eastAsia" w:ascii="仿宋_GB2312" w:eastAsia="仿宋_GB2312"/>
          <w:sz w:val="28"/>
          <w:lang w:eastAsia="zh-CN"/>
        </w:rPr>
      </w:pPr>
      <w:r>
        <w:rPr>
          <w:rFonts w:hint="eastAsia" w:ascii="仿宋_GB2312" w:eastAsia="仿宋_GB2312"/>
          <w:sz w:val="28"/>
        </w:rPr>
        <w:t>完成主城区地表水源转换，通过项目的建设实施，完成主城区地表水源转换，有效遏制深层地下水过量开采现象，控制地面沉降</w:t>
      </w:r>
      <w:r>
        <w:rPr>
          <w:rFonts w:hint="eastAsia" w:ascii="仿宋_GB2312" w:eastAsia="仿宋_GB2312"/>
          <w:sz w:val="28"/>
          <w:lang w:eastAsia="zh-CN"/>
        </w:rPr>
        <w:t>。</w:t>
      </w:r>
    </w:p>
    <w:p>
      <w:pPr>
        <w:rPr>
          <w:rFonts w:hint="eastAsia"/>
          <w:b/>
          <w:sz w:val="28"/>
        </w:rPr>
      </w:pPr>
      <w:r>
        <w:rPr>
          <w:rFonts w:hint="eastAsia"/>
          <w:b/>
          <w:sz w:val="28"/>
          <w:lang w:val="en-US" w:eastAsia="zh-CN"/>
        </w:rPr>
        <w:t xml:space="preserve">    </w:t>
      </w:r>
      <w:r>
        <w:rPr>
          <w:rFonts w:hint="eastAsia"/>
          <w:b/>
          <w:sz w:val="28"/>
        </w:rPr>
        <w:t>3.满意度指标完成情况分析。</w:t>
      </w:r>
    </w:p>
    <w:p>
      <w:pPr>
        <w:ind w:firstLine="560" w:firstLineChars="200"/>
        <w:rPr>
          <w:rFonts w:hint="eastAsia"/>
          <w:b/>
          <w:sz w:val="28"/>
        </w:rPr>
      </w:pPr>
      <w:r>
        <w:rPr>
          <w:rFonts w:hint="eastAsia" w:ascii="仿宋_GB2312" w:eastAsia="仿宋_GB2312"/>
          <w:sz w:val="28"/>
          <w:lang w:eastAsia="zh-CN"/>
        </w:rPr>
        <w:t>补贴对象满意度</w:t>
      </w:r>
      <w:r>
        <w:rPr>
          <w:rFonts w:hint="eastAsia" w:ascii="仿宋_GB2312" w:eastAsia="仿宋_GB2312"/>
          <w:sz w:val="28"/>
          <w:lang w:val="en-US" w:eastAsia="zh-CN"/>
        </w:rPr>
        <w:t>100%。</w:t>
      </w:r>
    </w:p>
    <w:p>
      <w:pPr>
        <w:rPr>
          <w:rFonts w:hint="eastAsia"/>
          <w:b/>
          <w:sz w:val="28"/>
        </w:rPr>
      </w:pPr>
      <w:r>
        <w:rPr>
          <w:rFonts w:hint="eastAsia"/>
          <w:b/>
          <w:sz w:val="28"/>
          <w:lang w:val="en-US" w:eastAsia="zh-CN"/>
        </w:rPr>
        <w:t xml:space="preserve">    </w:t>
      </w:r>
      <w:r>
        <w:rPr>
          <w:rFonts w:hint="eastAsia"/>
          <w:b/>
          <w:sz w:val="28"/>
        </w:rPr>
        <w:t>五、发现的主要问题和改进措施</w:t>
      </w:r>
    </w:p>
    <w:p>
      <w:pPr>
        <w:ind w:firstLine="560" w:firstLineChars="200"/>
        <w:rPr>
          <w:rFonts w:ascii="仿宋_GB2312" w:eastAsia="仿宋_GB2312"/>
          <w:sz w:val="28"/>
        </w:rPr>
      </w:pPr>
      <w:r>
        <w:rPr>
          <w:rFonts w:ascii="仿宋_GB2312" w:eastAsia="仿宋_GB2312"/>
          <w:sz w:val="28"/>
        </w:rPr>
        <w:t>无</w:t>
      </w:r>
    </w:p>
    <w:p>
      <w:pPr>
        <w:rPr>
          <w:rFonts w:hint="eastAsia"/>
          <w:b/>
          <w:sz w:val="28"/>
        </w:rPr>
      </w:pPr>
      <w:r>
        <w:rPr>
          <w:rFonts w:hint="eastAsia"/>
          <w:b/>
          <w:sz w:val="28"/>
          <w:lang w:val="en-US" w:eastAsia="zh-CN"/>
        </w:rPr>
        <w:t xml:space="preserve">    </w:t>
      </w:r>
      <w:r>
        <w:rPr>
          <w:rFonts w:hint="eastAsia"/>
          <w:b/>
          <w:sz w:val="28"/>
        </w:rPr>
        <w:t>六、绩效自评结果拟应用和公开情况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ascii="仿宋_GB2312" w:hAnsi="仿宋_GB2312" w:eastAsia="仿宋_GB2312" w:cs="仿宋_GB2312"/>
          <w:b w:val="0"/>
          <w:bCs/>
          <w:sz w:val="28"/>
        </w:rPr>
      </w:pPr>
      <w:r>
        <w:rPr>
          <w:rFonts w:hint="eastAsia" w:ascii="仿宋_GB2312" w:hAnsi="仿宋_GB2312" w:eastAsia="仿宋_GB2312" w:cs="仿宋_GB2312"/>
          <w:b w:val="0"/>
          <w:bCs/>
          <w:sz w:val="28"/>
        </w:rPr>
        <w:t>配合区财政局做好绩效评价结果拟应用和公开工作。</w:t>
      </w:r>
    </w:p>
    <w:p>
      <w:pPr>
        <w:rPr>
          <w:rFonts w:hint="eastAsia"/>
          <w:b/>
          <w:sz w:val="28"/>
        </w:rPr>
      </w:pPr>
      <w:r>
        <w:rPr>
          <w:rFonts w:hint="eastAsia"/>
          <w:b/>
          <w:sz w:val="28"/>
          <w:lang w:val="en-US" w:eastAsia="zh-CN"/>
        </w:rPr>
        <w:t xml:space="preserve">    </w:t>
      </w:r>
      <w:r>
        <w:rPr>
          <w:rFonts w:hint="eastAsia"/>
          <w:b/>
          <w:sz w:val="28"/>
        </w:rPr>
        <w:t>七、绩效自评工作的结论、经验、问题和建议</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0"/>
        <w:rPr>
          <w:rFonts w:hint="eastAsia" w:ascii="仿宋_GB2312" w:hAnsi="仿宋_GB2312" w:eastAsia="仿宋_GB2312" w:cs="仿宋_GB2312"/>
          <w:b w:val="0"/>
          <w:bCs/>
          <w:sz w:val="28"/>
        </w:rPr>
      </w:pPr>
      <w:r>
        <w:rPr>
          <w:rFonts w:hint="eastAsia" w:ascii="仿宋_GB2312" w:hAnsi="仿宋_GB2312" w:eastAsia="仿宋_GB2312" w:cs="仿宋_GB2312"/>
          <w:b w:val="0"/>
          <w:bCs/>
          <w:sz w:val="28"/>
        </w:rPr>
        <w:t>项目总体执行情况良好，资金管理到位，项目按计划实施。</w:t>
      </w:r>
    </w:p>
    <w:p>
      <w:pPr>
        <w:rPr>
          <w:rFonts w:hint="eastAsia"/>
          <w:b/>
          <w:sz w:val="28"/>
        </w:rPr>
      </w:pPr>
      <w:r>
        <w:rPr>
          <w:rFonts w:hint="eastAsia"/>
          <w:b/>
          <w:sz w:val="28"/>
          <w:lang w:val="en-US" w:eastAsia="zh-CN"/>
        </w:rPr>
        <w:t xml:space="preserve">    </w:t>
      </w:r>
      <w:r>
        <w:rPr>
          <w:rFonts w:hint="eastAsia"/>
          <w:b/>
          <w:sz w:val="28"/>
        </w:rPr>
        <w:t>八、其他需要说明的问题</w:t>
      </w:r>
    </w:p>
    <w:p>
      <w:pPr>
        <w:ind w:firstLine="560" w:firstLineChars="200"/>
        <w:rPr>
          <w:rFonts w:ascii="仿宋_GB2312" w:eastAsia="仿宋_GB2312"/>
          <w:sz w:val="28"/>
        </w:rPr>
      </w:pPr>
      <w:r>
        <w:rPr>
          <w:rFonts w:ascii="仿宋_GB2312" w:eastAsia="仿宋_GB2312"/>
          <w:sz w:val="28"/>
        </w:rPr>
        <w:t>无</w:t>
      </w:r>
      <w:r>
        <w:rPr>
          <w:rFonts w:hint="eastAsia" w:ascii="仿宋_GB2312" w:eastAsia="仿宋_GB2312"/>
          <w:sz w:val="28"/>
          <w:lang w:eastAsia="zh-CN"/>
        </w:rPr>
        <w:t>。</w:t>
      </w:r>
      <w:bookmarkStart w:id="0" w:name="_GoBack"/>
      <w:bookmarkEnd w:id="0"/>
    </w:p>
    <w:p>
      <w:pPr>
        <w:jc w:val="right"/>
        <w:rPr>
          <w:rFonts w:hint="eastAsia" w:ascii="仿宋_GB2312" w:eastAsia="仿宋_GB2312"/>
          <w:sz w:val="28"/>
          <w:lang w:eastAsia="zh-CN"/>
        </w:rPr>
      </w:pPr>
      <w:r>
        <w:rPr>
          <w:rFonts w:hint="eastAsia" w:ascii="仿宋_GB2312" w:eastAsia="仿宋_GB2312"/>
          <w:sz w:val="28"/>
          <w:lang w:eastAsia="zh-CN"/>
        </w:rPr>
        <w:t>水资源科</w:t>
      </w:r>
    </w:p>
    <w:p>
      <w:pPr>
        <w:jc w:val="right"/>
        <w:rPr>
          <w:rFonts w:hint="default"/>
          <w:b/>
          <w:sz w:val="28"/>
          <w:lang w:val="en-US"/>
        </w:rPr>
      </w:pPr>
      <w:r>
        <w:rPr>
          <w:rFonts w:hint="eastAsia" w:ascii="仿宋_GB2312" w:eastAsia="仿宋_GB2312"/>
          <w:sz w:val="28"/>
          <w:lang w:val="en-US" w:eastAsia="zh-CN"/>
        </w:rPr>
        <w:t>2024.5.10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12C"/>
    <w:rsid w:val="000A1578"/>
    <w:rsid w:val="0017100C"/>
    <w:rsid w:val="006673C1"/>
    <w:rsid w:val="00670955"/>
    <w:rsid w:val="007E5E8D"/>
    <w:rsid w:val="0084021D"/>
    <w:rsid w:val="009F3668"/>
    <w:rsid w:val="00AF1571"/>
    <w:rsid w:val="00B2512C"/>
    <w:rsid w:val="00DB0EE5"/>
    <w:rsid w:val="00E64E4A"/>
    <w:rsid w:val="5BFE8F00"/>
    <w:rsid w:val="73FDADD3"/>
    <w:rsid w:val="7ED9F3AE"/>
    <w:rsid w:val="BBBF4C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83</Words>
  <Characters>479</Characters>
  <Lines>3</Lines>
  <Paragraphs>1</Paragraphs>
  <TotalTime>5</TotalTime>
  <ScaleCrop>false</ScaleCrop>
  <LinksUpToDate>false</LinksUpToDate>
  <CharactersWithSpaces>561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2021-01-26T06:34:00Z</dcterms:created>
  <dc:creator>th</dc:creator>
  <cp:lastModifiedBy>greatwall</cp:lastModifiedBy>
  <dcterms:modified xsi:type="dcterms:W3CDTF">2024-05-10T11:25:44Z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