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32"/>
          <w:lang w:eastAsia="zh-CN"/>
        </w:rPr>
      </w:pPr>
      <w:r>
        <w:rPr>
          <w:rFonts w:hint="eastAsia"/>
          <w:b/>
          <w:sz w:val="32"/>
          <w:lang w:val="en-US" w:eastAsia="zh-CN"/>
        </w:rPr>
        <w:t>2023</w:t>
      </w:r>
      <w:r>
        <w:rPr>
          <w:rFonts w:hint="eastAsia"/>
          <w:b/>
          <w:sz w:val="32"/>
        </w:rPr>
        <w:t>年度</w:t>
      </w:r>
      <w:r>
        <w:rPr>
          <w:rFonts w:hint="eastAsia"/>
          <w:b/>
          <w:sz w:val="32"/>
          <w:lang w:eastAsia="zh-CN"/>
        </w:rPr>
        <w:t>宁河区村内供水管网更新改造工程</w:t>
      </w:r>
    </w:p>
    <w:p>
      <w:pPr>
        <w:jc w:val="center"/>
        <w:rPr>
          <w:b/>
          <w:sz w:val="32"/>
        </w:rPr>
      </w:pPr>
      <w:r>
        <w:rPr>
          <w:rFonts w:hint="eastAsia"/>
          <w:b/>
          <w:sz w:val="32"/>
        </w:rPr>
        <w:t>项目绩效自评报告</w:t>
      </w:r>
    </w:p>
    <w:p>
      <w:pPr>
        <w:ind w:firstLine="643" w:firstLineChars="200"/>
        <w:rPr>
          <w:rFonts w:hint="eastAsia" w:ascii="宋体" w:hAnsi="宋体"/>
          <w:b/>
          <w:sz w:val="32"/>
          <w:szCs w:val="32"/>
        </w:rPr>
      </w:pPr>
      <w:r>
        <w:rPr>
          <w:rFonts w:hint="eastAsia" w:ascii="宋体" w:hAnsi="宋体"/>
          <w:b/>
          <w:sz w:val="32"/>
          <w:szCs w:val="32"/>
        </w:rPr>
        <w:t>一、项目基本概况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color w:val="auto"/>
          <w:sz w:val="28"/>
        </w:rPr>
      </w:pPr>
      <w:r>
        <w:rPr>
          <w:rFonts w:hint="eastAsia"/>
          <w:sz w:val="28"/>
          <w:szCs w:val="28"/>
        </w:rPr>
        <w:t>20</w:t>
      </w:r>
      <w:r>
        <w:rPr>
          <w:rFonts w:hint="eastAsia"/>
          <w:sz w:val="28"/>
          <w:szCs w:val="28"/>
          <w:lang w:val="en-US" w:eastAsia="zh-CN"/>
        </w:rPr>
        <w:t>22</w:t>
      </w:r>
      <w:r>
        <w:rPr>
          <w:rFonts w:hint="eastAsia"/>
          <w:sz w:val="28"/>
          <w:szCs w:val="28"/>
        </w:rPr>
        <w:t>年</w:t>
      </w:r>
      <w:r>
        <w:rPr>
          <w:rFonts w:hint="eastAsia"/>
          <w:sz w:val="28"/>
          <w:szCs w:val="28"/>
          <w:lang w:val="en-US" w:eastAsia="zh-CN"/>
        </w:rPr>
        <w:t>4</w:t>
      </w:r>
      <w:r>
        <w:rPr>
          <w:rFonts w:hint="eastAsia"/>
          <w:sz w:val="28"/>
          <w:szCs w:val="28"/>
        </w:rPr>
        <w:t>月</w:t>
      </w:r>
      <w:r>
        <w:rPr>
          <w:rFonts w:hint="eastAsia"/>
          <w:sz w:val="28"/>
          <w:szCs w:val="28"/>
          <w:lang w:val="en-US" w:eastAsia="zh-CN"/>
        </w:rPr>
        <w:t>8</w:t>
      </w:r>
      <w:r>
        <w:rPr>
          <w:rFonts w:hint="eastAsia"/>
          <w:sz w:val="28"/>
          <w:szCs w:val="28"/>
        </w:rPr>
        <w:t>日，</w:t>
      </w:r>
      <w:r>
        <w:rPr>
          <w:rFonts w:hint="eastAsia"/>
          <w:sz w:val="28"/>
          <w:szCs w:val="28"/>
          <w:lang w:eastAsia="zh-CN"/>
        </w:rPr>
        <w:t>天津市宁河区人民政府办公室</w:t>
      </w:r>
      <w:r>
        <w:rPr>
          <w:rFonts w:hint="eastAsia"/>
          <w:sz w:val="28"/>
          <w:szCs w:val="28"/>
        </w:rPr>
        <w:t>以</w:t>
      </w:r>
      <w:r>
        <w:rPr>
          <w:rFonts w:hint="eastAsia"/>
          <w:sz w:val="28"/>
          <w:szCs w:val="28"/>
          <w:lang w:eastAsia="zh-CN"/>
        </w:rPr>
        <w:t>承办单</w:t>
      </w:r>
      <w:r>
        <w:rPr>
          <w:rFonts w:hint="eastAsia"/>
          <w:sz w:val="28"/>
          <w:szCs w:val="28"/>
        </w:rPr>
        <w:t>文件下发《关于</w:t>
      </w:r>
      <w:r>
        <w:rPr>
          <w:rFonts w:hint="eastAsia"/>
          <w:sz w:val="28"/>
          <w:szCs w:val="28"/>
          <w:lang w:eastAsia="zh-CN"/>
        </w:rPr>
        <w:t>宁河区村内供水管网</w:t>
      </w:r>
      <w:r>
        <w:rPr>
          <w:rFonts w:hint="eastAsia"/>
          <w:sz w:val="28"/>
          <w:szCs w:val="28"/>
        </w:rPr>
        <w:t>更新改造工程</w:t>
      </w:r>
      <w:r>
        <w:rPr>
          <w:rFonts w:hint="eastAsia"/>
          <w:sz w:val="28"/>
          <w:szCs w:val="28"/>
          <w:lang w:eastAsia="zh-CN"/>
        </w:rPr>
        <w:t>建设的请示</w:t>
      </w:r>
      <w:r>
        <w:rPr>
          <w:rFonts w:hint="eastAsia"/>
          <w:sz w:val="28"/>
          <w:szCs w:val="28"/>
        </w:rPr>
        <w:t>》进行了批</w:t>
      </w:r>
      <w:r>
        <w:rPr>
          <w:rFonts w:hint="eastAsia"/>
          <w:sz w:val="28"/>
          <w:szCs w:val="28"/>
          <w:lang w:eastAsia="zh-CN"/>
        </w:rPr>
        <w:t>示</w:t>
      </w:r>
      <w:r>
        <w:rPr>
          <w:rFonts w:hint="eastAsia"/>
          <w:sz w:val="28"/>
          <w:szCs w:val="28"/>
        </w:rPr>
        <w:t>。20</w:t>
      </w:r>
      <w:r>
        <w:rPr>
          <w:rFonts w:hint="eastAsia"/>
          <w:sz w:val="28"/>
          <w:szCs w:val="28"/>
          <w:lang w:val="en-US" w:eastAsia="zh-CN"/>
        </w:rPr>
        <w:t>22</w:t>
      </w:r>
      <w:r>
        <w:rPr>
          <w:rFonts w:hint="eastAsia"/>
          <w:sz w:val="28"/>
          <w:szCs w:val="28"/>
        </w:rPr>
        <w:t>年9月</w:t>
      </w:r>
      <w:r>
        <w:rPr>
          <w:rFonts w:hint="eastAsia"/>
          <w:sz w:val="28"/>
          <w:szCs w:val="28"/>
          <w:lang w:val="en-US" w:eastAsia="zh-CN"/>
        </w:rPr>
        <w:t>6</w:t>
      </w:r>
      <w:r>
        <w:rPr>
          <w:rFonts w:hint="eastAsia"/>
          <w:sz w:val="28"/>
          <w:szCs w:val="28"/>
        </w:rPr>
        <w:t>日，</w:t>
      </w:r>
      <w:r>
        <w:rPr>
          <w:rFonts w:hint="eastAsia"/>
          <w:sz w:val="28"/>
          <w:szCs w:val="28"/>
          <w:lang w:eastAsia="zh-CN"/>
        </w:rPr>
        <w:t>天津市宁河区行政审批局</w:t>
      </w:r>
      <w:r>
        <w:rPr>
          <w:rFonts w:hint="eastAsia"/>
          <w:sz w:val="28"/>
          <w:szCs w:val="28"/>
        </w:rPr>
        <w:t>以</w:t>
      </w:r>
      <w:r>
        <w:rPr>
          <w:rFonts w:hint="eastAsia"/>
          <w:sz w:val="28"/>
          <w:szCs w:val="28"/>
          <w:lang w:eastAsia="zh-CN"/>
        </w:rPr>
        <w:t>宁审批政投</w:t>
      </w:r>
      <w:r>
        <w:rPr>
          <w:rFonts w:hint="eastAsia"/>
          <w:sz w:val="28"/>
          <w:szCs w:val="28"/>
        </w:rPr>
        <w:t>[20</w:t>
      </w:r>
      <w:r>
        <w:rPr>
          <w:rFonts w:hint="eastAsia"/>
          <w:sz w:val="28"/>
          <w:szCs w:val="28"/>
          <w:lang w:val="en-US" w:eastAsia="zh-CN"/>
        </w:rPr>
        <w:t>22</w:t>
      </w:r>
      <w:r>
        <w:rPr>
          <w:rFonts w:hint="eastAsia"/>
          <w:sz w:val="28"/>
          <w:szCs w:val="28"/>
        </w:rPr>
        <w:t>]</w:t>
      </w:r>
      <w:r>
        <w:rPr>
          <w:rFonts w:hint="eastAsia"/>
          <w:sz w:val="28"/>
          <w:szCs w:val="28"/>
          <w:lang w:val="en-US" w:eastAsia="zh-CN"/>
        </w:rPr>
        <w:t>75</w:t>
      </w:r>
      <w:r>
        <w:rPr>
          <w:rFonts w:hint="eastAsia"/>
          <w:sz w:val="28"/>
          <w:szCs w:val="28"/>
        </w:rPr>
        <w:t>号文件下发《关于</w:t>
      </w:r>
      <w:r>
        <w:rPr>
          <w:rFonts w:hint="eastAsia"/>
          <w:sz w:val="28"/>
          <w:szCs w:val="28"/>
          <w:lang w:eastAsia="zh-CN"/>
        </w:rPr>
        <w:t>宁河区村内供水管网更新改造工程初步设计的批复</w:t>
      </w:r>
      <w:r>
        <w:rPr>
          <w:rFonts w:hint="eastAsia"/>
          <w:sz w:val="28"/>
          <w:szCs w:val="28"/>
        </w:rPr>
        <w:t>》</w:t>
      </w:r>
      <w:r>
        <w:rPr>
          <w:rFonts w:hint="eastAsia"/>
          <w:b w:val="0"/>
          <w:bCs/>
          <w:color w:val="auto"/>
          <w:sz w:val="28"/>
        </w:rPr>
        <w:t>实施该项目。</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eastAsiaTheme="minorEastAsia"/>
          <w:b/>
          <w:sz w:val="28"/>
          <w:lang w:eastAsia="zh-CN"/>
        </w:rPr>
      </w:pPr>
      <w:bookmarkStart w:id="0" w:name="_GoBack"/>
      <w:bookmarkEnd w:id="0"/>
      <w:r>
        <w:rPr>
          <w:rFonts w:hint="eastAsia"/>
          <w:b/>
          <w:sz w:val="28"/>
        </w:rPr>
        <w:t>（二）项目预算绩效目标的设立和调整情况</w:t>
      </w:r>
      <w:r>
        <w:rPr>
          <w:rFonts w:hint="eastAsia"/>
          <w:b/>
          <w:sz w:val="28"/>
          <w:lang w:eastAsia="zh-CN"/>
        </w:rPr>
        <w:t>。</w:t>
      </w:r>
    </w:p>
    <w:p>
      <w:pPr>
        <w:keepNext w:val="0"/>
        <w:keepLines w:val="0"/>
        <w:widowControl/>
        <w:suppressLineNumbers w:val="0"/>
        <w:ind w:firstLine="560" w:firstLineChars="200"/>
        <w:jc w:val="left"/>
        <w:rPr>
          <w:rFonts w:hint="eastAsia"/>
          <w:b w:val="0"/>
          <w:bCs/>
          <w:sz w:val="28"/>
          <w:lang w:val="en-US" w:eastAsia="zh-CN"/>
        </w:rPr>
      </w:pPr>
      <w:r>
        <w:rPr>
          <w:rFonts w:hint="eastAsia"/>
          <w:b w:val="0"/>
          <w:bCs/>
          <w:sz w:val="28"/>
        </w:rPr>
        <w:t>1.年度总体目标。</w:t>
      </w:r>
      <w:r>
        <w:rPr>
          <w:rFonts w:hint="eastAsia"/>
          <w:b w:val="0"/>
          <w:bCs/>
          <w:sz w:val="28"/>
          <w:lang w:eastAsia="zh-CN"/>
        </w:rPr>
        <w:t>①</w:t>
      </w:r>
      <w:r>
        <w:rPr>
          <w:rFonts w:hint="eastAsia"/>
          <w:b w:val="0"/>
          <w:bCs/>
          <w:sz w:val="28"/>
        </w:rPr>
        <w:t>根据《宁河区</w:t>
      </w:r>
      <w:r>
        <w:rPr>
          <w:rFonts w:hint="eastAsia"/>
          <w:b w:val="0"/>
          <w:bCs/>
          <w:sz w:val="28"/>
          <w:lang w:eastAsia="zh-CN"/>
        </w:rPr>
        <w:t>村内供水管网更新改造工程初步设计</w:t>
      </w:r>
      <w:r>
        <w:rPr>
          <w:rFonts w:hint="eastAsia"/>
          <w:b w:val="0"/>
          <w:bCs/>
          <w:sz w:val="28"/>
        </w:rPr>
        <w:t>》，</w:t>
      </w:r>
      <w:r>
        <w:rPr>
          <w:rFonts w:hint="eastAsia"/>
          <w:sz w:val="28"/>
          <w:szCs w:val="28"/>
          <w:lang w:val="en-US" w:eastAsia="zh-CN"/>
        </w:rPr>
        <w:t>为改善区域供水格局，逐步建立起布局合理、配套完善、安全高效的城乡统筹供水体系，从而真正实现农村饮水城市化的目标打下坚实基础。</w:t>
      </w:r>
      <w:r>
        <w:rPr>
          <w:rFonts w:hint="eastAsia"/>
          <w:b w:val="0"/>
          <w:bCs/>
          <w:sz w:val="28"/>
        </w:rPr>
        <w:t>经区政府同意，实施</w:t>
      </w:r>
      <w:r>
        <w:rPr>
          <w:rFonts w:hint="eastAsia"/>
          <w:b w:val="0"/>
          <w:bCs/>
          <w:sz w:val="28"/>
          <w:lang w:eastAsia="zh-CN"/>
        </w:rPr>
        <w:t>宁河区村内供水管网更新改造工程</w:t>
      </w:r>
      <w:r>
        <w:rPr>
          <w:rFonts w:hint="eastAsia"/>
          <w:b w:val="0"/>
          <w:bCs/>
          <w:sz w:val="28"/>
        </w:rPr>
        <w:t>项目。</w:t>
      </w:r>
      <w:r>
        <w:rPr>
          <w:rFonts w:hint="eastAsia"/>
          <w:b w:val="0"/>
          <w:bCs/>
          <w:sz w:val="28"/>
          <w:lang w:eastAsia="zh-CN"/>
        </w:rPr>
        <w:t>②</w:t>
      </w:r>
      <w:r>
        <w:rPr>
          <w:rFonts w:hint="eastAsia"/>
          <w:b w:val="0"/>
          <w:bCs/>
          <w:sz w:val="28"/>
          <w:lang w:val="en-US" w:eastAsia="zh-CN"/>
        </w:rPr>
        <w:t xml:space="preserve">天津市宁河区 </w:t>
      </w:r>
      <w:r>
        <w:rPr>
          <w:rFonts w:hint="default"/>
          <w:b w:val="0"/>
          <w:bCs/>
          <w:sz w:val="28"/>
          <w:lang w:val="en-US" w:eastAsia="zh-CN"/>
        </w:rPr>
        <w:t xml:space="preserve">13 </w:t>
      </w:r>
      <w:r>
        <w:rPr>
          <w:rFonts w:hint="eastAsia"/>
          <w:b w:val="0"/>
          <w:bCs/>
          <w:sz w:val="28"/>
          <w:lang w:val="en-US" w:eastAsia="zh-CN"/>
        </w:rPr>
        <w:t>个乡镇，</w:t>
      </w:r>
      <w:r>
        <w:rPr>
          <w:rFonts w:hint="default"/>
          <w:b w:val="0"/>
          <w:bCs/>
          <w:sz w:val="28"/>
          <w:lang w:val="en-US" w:eastAsia="zh-CN"/>
        </w:rPr>
        <w:t xml:space="preserve">2 </w:t>
      </w:r>
      <w:r>
        <w:rPr>
          <w:rFonts w:hint="eastAsia"/>
          <w:b w:val="0"/>
          <w:bCs/>
          <w:sz w:val="28"/>
          <w:lang w:val="en-US" w:eastAsia="zh-CN"/>
        </w:rPr>
        <w:t xml:space="preserve">个街道，共计 </w:t>
      </w:r>
      <w:r>
        <w:rPr>
          <w:rFonts w:hint="default"/>
          <w:b w:val="0"/>
          <w:bCs/>
          <w:sz w:val="28"/>
          <w:lang w:val="en-US" w:eastAsia="zh-CN"/>
        </w:rPr>
        <w:t xml:space="preserve">252 </w:t>
      </w:r>
      <w:r>
        <w:rPr>
          <w:rFonts w:hint="eastAsia"/>
          <w:b w:val="0"/>
          <w:bCs/>
          <w:sz w:val="28"/>
          <w:lang w:val="en-US" w:eastAsia="zh-CN"/>
        </w:rPr>
        <w:t>个村庄。③按照科学的发展管和全面建设小康社会要求，统筹规划，整体推进，改变供水设施基础弱和设施使用率不高的情况，实现城乡供水一体化，实现农村供水与城市供水同标准、同保障、同服务。</w:t>
      </w:r>
    </w:p>
    <w:p>
      <w:pPr>
        <w:keepNext w:val="0"/>
        <w:keepLines w:val="0"/>
        <w:widowControl/>
        <w:suppressLineNumbers w:val="0"/>
        <w:ind w:firstLine="560" w:firstLineChars="200"/>
        <w:jc w:val="left"/>
        <w:rPr>
          <w:rFonts w:hint="default"/>
          <w:b w:val="0"/>
          <w:bCs/>
          <w:sz w:val="28"/>
          <w:lang w:val="en-US" w:eastAsia="zh-CN"/>
        </w:rPr>
      </w:pPr>
      <w:r>
        <w:rPr>
          <w:rFonts w:hint="eastAsia"/>
          <w:b w:val="0"/>
          <w:bCs/>
          <w:sz w:val="28"/>
          <w:lang w:val="en-US" w:eastAsia="zh-CN"/>
        </w:rPr>
        <w:t xml:space="preserve">2.绩效指标。①数量指标：宁河区 </w:t>
      </w:r>
      <w:r>
        <w:rPr>
          <w:rFonts w:hint="default"/>
          <w:b w:val="0"/>
          <w:bCs/>
          <w:sz w:val="28"/>
          <w:lang w:val="en-US" w:eastAsia="zh-CN"/>
        </w:rPr>
        <w:t xml:space="preserve">13 </w:t>
      </w:r>
      <w:r>
        <w:rPr>
          <w:rFonts w:hint="eastAsia"/>
          <w:b w:val="0"/>
          <w:bCs/>
          <w:sz w:val="28"/>
          <w:lang w:val="en-US" w:eastAsia="zh-CN"/>
        </w:rPr>
        <w:t>个乡镇，</w:t>
      </w:r>
      <w:r>
        <w:rPr>
          <w:rFonts w:hint="default"/>
          <w:b w:val="0"/>
          <w:bCs/>
          <w:sz w:val="28"/>
          <w:lang w:val="en-US" w:eastAsia="zh-CN"/>
        </w:rPr>
        <w:t xml:space="preserve">2 </w:t>
      </w:r>
      <w:r>
        <w:rPr>
          <w:rFonts w:hint="eastAsia"/>
          <w:b w:val="0"/>
          <w:bCs/>
          <w:sz w:val="28"/>
          <w:lang w:val="en-US" w:eastAsia="zh-CN"/>
        </w:rPr>
        <w:t xml:space="preserve">个街道，共计 </w:t>
      </w:r>
      <w:r>
        <w:rPr>
          <w:rFonts w:hint="default"/>
          <w:b w:val="0"/>
          <w:bCs/>
          <w:sz w:val="28"/>
          <w:lang w:val="en-US" w:eastAsia="zh-CN"/>
        </w:rPr>
        <w:t xml:space="preserve">252 </w:t>
      </w:r>
      <w:r>
        <w:rPr>
          <w:rFonts w:hint="eastAsia"/>
          <w:b w:val="0"/>
          <w:bCs/>
          <w:sz w:val="28"/>
          <w:lang w:val="en-US" w:eastAsia="zh-CN"/>
        </w:rPr>
        <w:t>个村庄。②质量指标：设备质量合格率100%。③时效指标：开工日期2022年12月30日。④成本指标：项目支出成本</w:t>
      </w:r>
      <w:r>
        <w:rPr>
          <w:rFonts w:hint="eastAsia"/>
          <w:b w:val="0"/>
          <w:bCs/>
          <w:sz w:val="28"/>
          <w:highlight w:val="none"/>
          <w:lang w:val="en-US" w:eastAsia="zh-CN"/>
        </w:rPr>
        <w:t>23010万</w:t>
      </w:r>
      <w:r>
        <w:rPr>
          <w:rFonts w:hint="eastAsia"/>
          <w:b w:val="0"/>
          <w:bCs/>
          <w:sz w:val="28"/>
          <w:lang w:val="en-US" w:eastAsia="zh-CN"/>
        </w:rPr>
        <w:t>元。⑤社会效益指标：项目建设是主动落实以人民为中心发展思想的具体行动，为改善区域供水格局，逐步建立起布局合理、配套完善、安全高效的城乡统筹供水体系，从而真正实现农村饮水城市化的目标打下坚实基础。⑥经济效益指标：该项工程的实施将使周边居民的生活环境和工商业的生产环境都得以大幅度改观，有利于提高当地的投资环境，有助于发展新农村经济。⑦可持续影响指标：通过建设实施后可使用年限15年。</w:t>
      </w:r>
      <w:r>
        <w:rPr>
          <w:rFonts w:hint="eastAsia" w:ascii="微软雅黑" w:hAnsi="微软雅黑" w:eastAsia="微软雅黑" w:cs="微软雅黑"/>
          <w:b w:val="0"/>
          <w:bCs/>
          <w:sz w:val="28"/>
          <w:lang w:val="en-US" w:eastAsia="zh-CN"/>
        </w:rPr>
        <w:t>⑧</w:t>
      </w:r>
      <w:r>
        <w:rPr>
          <w:rFonts w:hint="eastAsia"/>
          <w:b w:val="0"/>
          <w:bCs/>
          <w:sz w:val="28"/>
          <w:lang w:val="en-US" w:eastAsia="zh-CN"/>
        </w:rPr>
        <w:t>满意度指标：使用对象满意度≥95%。</w:t>
      </w:r>
    </w:p>
    <w:p>
      <w:pPr>
        <w:keepNext w:val="0"/>
        <w:keepLines w:val="0"/>
        <w:widowControl/>
        <w:suppressLineNumbers w:val="0"/>
        <w:ind w:firstLine="560" w:firstLineChars="200"/>
        <w:jc w:val="left"/>
        <w:rPr>
          <w:rFonts w:hint="eastAsia"/>
          <w:b w:val="0"/>
          <w:bCs/>
          <w:sz w:val="28"/>
          <w:lang w:val="en-US" w:eastAsia="zh-CN"/>
        </w:rPr>
      </w:pPr>
      <w:r>
        <w:rPr>
          <w:rFonts w:hint="eastAsia"/>
          <w:b w:val="0"/>
          <w:bCs/>
          <w:sz w:val="28"/>
          <w:lang w:val="en-US" w:eastAsia="zh-CN"/>
        </w:rPr>
        <w:t>3.该项目为一次性项目。为做好农村13个乡镇2个街道252个村自来水管网工程，供水安全性有保障，节水效果良好，项目资金用于支付工程款。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lang w:val="en-US" w:eastAsia="zh-CN"/>
        </w:rPr>
      </w:pPr>
      <w:r>
        <w:rPr>
          <w:rFonts w:hint="eastAsia"/>
          <w:b w:val="0"/>
          <w:bCs/>
          <w:sz w:val="28"/>
          <w:lang w:val="en-US" w:eastAsia="zh-CN"/>
        </w:rPr>
        <w:t>4.管理措施。根据绩效目标，按合同条款，严格执行审批流程，及时完成全部资金拨付。</w:t>
      </w:r>
    </w:p>
    <w:p>
      <w:pPr>
        <w:keepNext w:val="0"/>
        <w:keepLines w:val="0"/>
        <w:pageBreakBefore w:val="0"/>
        <w:widowControl w:val="0"/>
        <w:kinsoku/>
        <w:wordWrap/>
        <w:overflowPunct/>
        <w:topLinePunct w:val="0"/>
        <w:autoSpaceDE/>
        <w:autoSpaceDN/>
        <w:bidi w:val="0"/>
        <w:adjustRightInd/>
        <w:snapToGrid/>
        <w:textAlignment w:val="auto"/>
        <w:outlineLvl w:val="0"/>
        <w:rPr>
          <w:b/>
          <w:sz w:val="32"/>
          <w:szCs w:val="32"/>
        </w:rPr>
      </w:pPr>
      <w:r>
        <w:rPr>
          <w:rFonts w:hint="eastAsia"/>
          <w:b/>
          <w:sz w:val="32"/>
          <w:szCs w:val="32"/>
        </w:rPr>
        <w:t>二、绩效自评工作开展情况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b w:val="0"/>
          <w:bCs/>
          <w:sz w:val="28"/>
          <w:lang w:val="en-US" w:eastAsia="zh-CN"/>
        </w:rPr>
      </w:pPr>
      <w:r>
        <w:rPr>
          <w:rFonts w:hint="eastAsia"/>
          <w:b w:val="0"/>
          <w:bCs/>
          <w:sz w:val="28"/>
        </w:rPr>
        <w:t>依据相关文件要求，通过核查资金发放明细，填写项目绩效自评表，撰写</w:t>
      </w:r>
      <w:r>
        <w:rPr>
          <w:rFonts w:hint="eastAsia"/>
          <w:sz w:val="28"/>
          <w:szCs w:val="28"/>
        </w:rPr>
        <w:t>项目绩效</w:t>
      </w:r>
      <w:r>
        <w:rPr>
          <w:rFonts w:hint="eastAsia"/>
          <w:b w:val="0"/>
          <w:bCs/>
          <w:sz w:val="28"/>
        </w:rPr>
        <w:t>自评报告，开展项目绩效自评。</w:t>
      </w:r>
    </w:p>
    <w:p>
      <w:pPr>
        <w:numPr>
          <w:ilvl w:val="0"/>
          <w:numId w:val="1"/>
        </w:numPr>
        <w:ind w:firstLine="482" w:firstLineChars="150"/>
        <w:rPr>
          <w:rFonts w:hint="eastAsia"/>
          <w:b/>
          <w:sz w:val="32"/>
          <w:szCs w:val="32"/>
        </w:rPr>
      </w:pPr>
      <w:r>
        <w:rPr>
          <w:rFonts w:hint="eastAsia"/>
          <w:b/>
          <w:sz w:val="32"/>
          <w:szCs w:val="32"/>
        </w:rPr>
        <w:t xml:space="preserve">综合评价结论 </w:t>
      </w:r>
    </w:p>
    <w:p>
      <w:pPr>
        <w:ind w:firstLine="420" w:firstLineChars="150"/>
        <w:rPr>
          <w:rFonts w:hint="eastAsia"/>
          <w:b w:val="0"/>
          <w:bCs/>
          <w:sz w:val="28"/>
        </w:rPr>
      </w:pPr>
      <w:r>
        <w:rPr>
          <w:rFonts w:hint="eastAsia"/>
          <w:b w:val="0"/>
          <w:bCs/>
          <w:sz w:val="28"/>
          <w:lang w:eastAsia="zh-CN"/>
        </w:rPr>
        <w:t>宁河区村内供水管网更新改造工程</w:t>
      </w:r>
      <w:r>
        <w:rPr>
          <w:rFonts w:hint="eastAsia"/>
          <w:b w:val="0"/>
          <w:bCs/>
          <w:sz w:val="28"/>
        </w:rPr>
        <w:t>绩效自评得分100分</w:t>
      </w:r>
      <w:r>
        <w:rPr>
          <w:rFonts w:hint="eastAsia"/>
          <w:b w:val="0"/>
          <w:bCs/>
          <w:sz w:val="28"/>
          <w:lang w:eastAsia="zh-CN"/>
        </w:rPr>
        <w:t>，</w:t>
      </w:r>
      <w:r>
        <w:rPr>
          <w:rFonts w:hint="eastAsia"/>
          <w:b w:val="0"/>
          <w:bCs/>
          <w:sz w:val="28"/>
        </w:rPr>
        <w:t>各项指标得分见项目支出绩效自评表，其中，预算资金执行率得10分</w:t>
      </w:r>
      <w:r>
        <w:rPr>
          <w:rFonts w:hint="eastAsia"/>
          <w:b w:val="0"/>
          <w:bCs/>
          <w:sz w:val="28"/>
          <w:lang w:eastAsia="zh-CN"/>
        </w:rPr>
        <w:t>，</w:t>
      </w:r>
      <w:r>
        <w:rPr>
          <w:rFonts w:hint="eastAsia"/>
          <w:b w:val="0"/>
          <w:bCs/>
          <w:sz w:val="28"/>
        </w:rPr>
        <w:t>产出指标得50分，效益指标得30分，服务对象满意度指标得10分，项目总体执行情况良好，资金管理到位，项目按计划实施。</w:t>
      </w:r>
    </w:p>
    <w:p>
      <w:pPr>
        <w:ind w:firstLine="482" w:firstLineChars="150"/>
        <w:rPr>
          <w:rFonts w:hint="eastAsia" w:eastAsiaTheme="minorEastAsia"/>
          <w:b/>
          <w:sz w:val="32"/>
          <w:szCs w:val="32"/>
          <w:lang w:eastAsia="zh-CN"/>
        </w:rPr>
      </w:pPr>
      <w:r>
        <w:rPr>
          <w:rFonts w:hint="eastAsia"/>
          <w:b/>
          <w:sz w:val="32"/>
          <w:szCs w:val="32"/>
        </w:rPr>
        <w:t>四、绩效目标实现</w:t>
      </w:r>
      <w:r>
        <w:rPr>
          <w:rFonts w:hint="eastAsia"/>
          <w:b/>
          <w:sz w:val="32"/>
          <w:szCs w:val="32"/>
          <w:lang w:eastAsia="zh-CN"/>
        </w:rPr>
        <w:t>情况分析</w:t>
      </w:r>
    </w:p>
    <w:p>
      <w:pPr>
        <w:ind w:firstLine="562" w:firstLineChars="200"/>
        <w:rPr>
          <w:rFonts w:hint="eastAsia" w:ascii="宋体" w:hAnsi="宋体" w:eastAsiaTheme="minorEastAsia"/>
          <w:b/>
          <w:bCs/>
          <w:sz w:val="28"/>
          <w:szCs w:val="28"/>
          <w:lang w:eastAsia="zh-CN"/>
        </w:rPr>
      </w:pPr>
      <w:r>
        <w:rPr>
          <w:rFonts w:hint="eastAsia" w:ascii="宋体" w:hAnsi="宋体"/>
          <w:b/>
          <w:bCs/>
          <w:sz w:val="28"/>
          <w:szCs w:val="28"/>
        </w:rPr>
        <w:t>（一）</w:t>
      </w:r>
      <w:r>
        <w:rPr>
          <w:rFonts w:hint="eastAsia" w:ascii="宋体" w:hAnsi="宋体"/>
          <w:b/>
          <w:bCs/>
          <w:sz w:val="28"/>
          <w:szCs w:val="28"/>
          <w:lang w:eastAsia="zh-CN"/>
        </w:rPr>
        <w:t>项目资金情况分析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1.项目资金到位情况分析。</w:t>
      </w:r>
    </w:p>
    <w:p>
      <w:pPr>
        <w:ind w:firstLine="560" w:firstLineChars="200"/>
        <w:rPr>
          <w:rFonts w:hint="eastAsia"/>
          <w:sz w:val="28"/>
          <w:szCs w:val="28"/>
          <w:lang w:eastAsia="zh-CN"/>
        </w:rPr>
      </w:pPr>
      <w:r>
        <w:rPr>
          <w:rFonts w:hint="eastAsia"/>
          <w:sz w:val="28"/>
          <w:szCs w:val="28"/>
        </w:rPr>
        <w:t>宁河</w:t>
      </w:r>
      <w:r>
        <w:rPr>
          <w:rFonts w:hint="eastAsia"/>
          <w:sz w:val="28"/>
          <w:szCs w:val="28"/>
          <w:lang w:eastAsia="zh-CN"/>
        </w:rPr>
        <w:t>区村内供水管网</w:t>
      </w:r>
      <w:r>
        <w:rPr>
          <w:rFonts w:hint="eastAsia"/>
          <w:sz w:val="28"/>
          <w:szCs w:val="28"/>
        </w:rPr>
        <w:t>更新改造工程</w:t>
      </w:r>
      <w:r>
        <w:rPr>
          <w:rFonts w:hint="eastAsia"/>
          <w:sz w:val="28"/>
          <w:szCs w:val="28"/>
          <w:lang w:eastAsia="zh-CN"/>
        </w:rPr>
        <w:t>项目到位资金为</w:t>
      </w:r>
      <w:r>
        <w:rPr>
          <w:rFonts w:hint="eastAsia"/>
          <w:sz w:val="28"/>
          <w:szCs w:val="28"/>
          <w:lang w:val="en-US" w:eastAsia="zh-CN"/>
        </w:rPr>
        <w:t xml:space="preserve">23010 </w:t>
      </w:r>
      <w:r>
        <w:rPr>
          <w:rFonts w:hint="eastAsia"/>
          <w:sz w:val="28"/>
          <w:szCs w:val="28"/>
          <w:lang w:eastAsia="zh-CN"/>
        </w:rPr>
        <w:t>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2.项目资金执行情况分析。</w:t>
      </w:r>
    </w:p>
    <w:p>
      <w:pPr>
        <w:ind w:firstLine="560" w:firstLineChars="200"/>
        <w:rPr>
          <w:rFonts w:hint="eastAsia"/>
          <w:b w:val="0"/>
          <w:bCs/>
          <w:color w:val="auto"/>
          <w:sz w:val="28"/>
          <w:lang w:val="en-US" w:eastAsia="zh-CN"/>
        </w:rPr>
      </w:pPr>
      <w:r>
        <w:rPr>
          <w:rFonts w:hint="eastAsia"/>
          <w:b w:val="0"/>
          <w:bCs/>
          <w:color w:val="auto"/>
          <w:sz w:val="28"/>
          <w:lang w:val="en-US" w:eastAsia="zh-CN"/>
        </w:rPr>
        <w:t>截止2023年12月底，项目预算资金已全部完成。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3.项目资金管理情况分析。</w:t>
      </w:r>
    </w:p>
    <w:p>
      <w:pPr>
        <w:ind w:firstLine="420"/>
        <w:rPr>
          <w:rFonts w:hint="eastAsia"/>
          <w:b w:val="0"/>
          <w:bCs/>
          <w:color w:val="auto"/>
          <w:sz w:val="28"/>
        </w:rPr>
      </w:pPr>
      <w:r>
        <w:rPr>
          <w:rFonts w:hint="eastAsia"/>
          <w:b w:val="0"/>
          <w:bCs/>
          <w:color w:val="auto"/>
          <w:sz w:val="28"/>
        </w:rPr>
        <w:t>项目资金均按规定及时拨付并使用，做到专款专用，无挪用、挤占现象发生。资金使用有完整的审批程序和手续。未长期闲置或造成滞留，未被单位和个人骗取套取等问题。保障了资金使用规范、安全和高效。认真执行项目管理制度、资金管理办法和绩效评价管理办法等。</w:t>
      </w:r>
    </w:p>
    <w:p>
      <w:pPr>
        <w:ind w:firstLine="420"/>
        <w:rPr>
          <w:rFonts w:hint="eastAsia" w:ascii="宋体" w:hAnsi="宋体" w:eastAsiaTheme="minorEastAsia"/>
          <w:b/>
          <w:bCs/>
          <w:sz w:val="28"/>
          <w:szCs w:val="28"/>
          <w:lang w:eastAsia="zh-CN"/>
        </w:rPr>
      </w:pPr>
      <w:r>
        <w:rPr>
          <w:rFonts w:hint="eastAsia" w:ascii="宋体" w:hAnsi="宋体"/>
          <w:b/>
          <w:bCs/>
          <w:sz w:val="28"/>
          <w:szCs w:val="28"/>
        </w:rPr>
        <w:t>（二）项目绩效指标完成情况</w:t>
      </w:r>
      <w:r>
        <w:rPr>
          <w:rFonts w:hint="eastAsia" w:ascii="宋体" w:hAnsi="宋体"/>
          <w:b/>
          <w:bCs/>
          <w:sz w:val="28"/>
          <w:szCs w:val="28"/>
          <w:lang w:eastAsia="zh-CN"/>
        </w:rPr>
        <w:t>分析</w:t>
      </w:r>
    </w:p>
    <w:p>
      <w:pPr>
        <w:ind w:firstLine="420"/>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产出指标完成情况分析</w:t>
      </w:r>
    </w:p>
    <w:p>
      <w:pPr>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）项目完成数量</w:t>
      </w:r>
    </w:p>
    <w:p>
      <w:pPr>
        <w:keepNext w:val="0"/>
        <w:keepLines w:val="0"/>
        <w:widowControl/>
        <w:suppressLineNumbers w:val="0"/>
        <w:jc w:val="left"/>
        <w:rPr>
          <w:rFonts w:hint="eastAsia" w:ascii="宋体" w:hAnsi="宋体"/>
          <w:color w:val="000000"/>
          <w:sz w:val="28"/>
          <w:szCs w:val="28"/>
        </w:rPr>
      </w:pPr>
      <w:r>
        <w:rPr>
          <w:rFonts w:hint="eastAsia"/>
          <w:sz w:val="28"/>
          <w:szCs w:val="28"/>
        </w:rPr>
        <w:t>宁河</w:t>
      </w:r>
      <w:r>
        <w:rPr>
          <w:rFonts w:hint="eastAsia"/>
          <w:sz w:val="28"/>
          <w:szCs w:val="28"/>
          <w:lang w:eastAsia="zh-CN"/>
        </w:rPr>
        <w:t>区村内供水管网</w:t>
      </w:r>
      <w:r>
        <w:rPr>
          <w:rFonts w:hint="eastAsia"/>
          <w:sz w:val="28"/>
          <w:szCs w:val="28"/>
        </w:rPr>
        <w:t>更新改造工程完成建设规模</w:t>
      </w:r>
      <w:r>
        <w:rPr>
          <w:rFonts w:hint="eastAsia" w:ascii="宋体" w:hAnsi="宋体"/>
          <w:color w:val="000000"/>
          <w:sz w:val="28"/>
          <w:szCs w:val="28"/>
          <w:lang w:val="en-US" w:eastAsia="zh-CN"/>
        </w:rPr>
        <w:t xml:space="preserve">共涉及 </w:t>
      </w:r>
      <w:r>
        <w:rPr>
          <w:rFonts w:hint="default" w:ascii="宋体" w:hAnsi="宋体"/>
          <w:color w:val="000000"/>
          <w:sz w:val="28"/>
          <w:szCs w:val="28"/>
          <w:lang w:val="en-US" w:eastAsia="zh-CN"/>
        </w:rPr>
        <w:t xml:space="preserve">13 </w:t>
      </w:r>
      <w:r>
        <w:rPr>
          <w:rFonts w:hint="eastAsia" w:ascii="宋体" w:hAnsi="宋体"/>
          <w:color w:val="000000"/>
          <w:sz w:val="28"/>
          <w:szCs w:val="28"/>
          <w:lang w:val="en-US" w:eastAsia="zh-CN"/>
        </w:rPr>
        <w:t>个镇、</w:t>
      </w:r>
      <w:r>
        <w:rPr>
          <w:rFonts w:hint="default" w:ascii="宋体" w:hAnsi="宋体"/>
          <w:color w:val="000000"/>
          <w:sz w:val="28"/>
          <w:szCs w:val="28"/>
          <w:lang w:val="en-US" w:eastAsia="zh-CN"/>
        </w:rPr>
        <w:t xml:space="preserve">2 </w:t>
      </w:r>
      <w:r>
        <w:rPr>
          <w:rFonts w:hint="eastAsia" w:ascii="宋体" w:hAnsi="宋体"/>
          <w:color w:val="000000"/>
          <w:sz w:val="28"/>
          <w:szCs w:val="28"/>
          <w:lang w:val="en-US" w:eastAsia="zh-CN"/>
        </w:rPr>
        <w:t xml:space="preserve">个街道，共 </w:t>
      </w:r>
      <w:r>
        <w:rPr>
          <w:rFonts w:hint="default" w:ascii="宋体" w:hAnsi="宋体"/>
          <w:color w:val="000000"/>
          <w:sz w:val="28"/>
          <w:szCs w:val="28"/>
          <w:lang w:val="en-US" w:eastAsia="zh-CN"/>
        </w:rPr>
        <w:t xml:space="preserve">252 </w:t>
      </w:r>
      <w:r>
        <w:rPr>
          <w:rFonts w:hint="eastAsia" w:ascii="宋体" w:hAnsi="宋体"/>
          <w:color w:val="000000"/>
          <w:sz w:val="28"/>
          <w:szCs w:val="28"/>
          <w:lang w:val="en-US" w:eastAsia="zh-CN"/>
        </w:rPr>
        <w:t>个村，</w:t>
      </w:r>
      <w:r>
        <w:rPr>
          <w:rFonts w:hint="default" w:ascii="宋体" w:hAnsi="宋体"/>
          <w:color w:val="000000"/>
          <w:sz w:val="28"/>
          <w:szCs w:val="28"/>
          <w:lang w:val="en-US" w:eastAsia="zh-CN"/>
        </w:rPr>
        <w:t xml:space="preserve">91802 </w:t>
      </w:r>
      <w:r>
        <w:rPr>
          <w:rFonts w:hint="eastAsia" w:ascii="宋体" w:hAnsi="宋体"/>
          <w:color w:val="000000"/>
          <w:sz w:val="28"/>
          <w:szCs w:val="28"/>
          <w:lang w:val="en-US" w:eastAsia="zh-CN"/>
        </w:rPr>
        <w:t>户居民。</w:t>
      </w:r>
    </w:p>
    <w:p>
      <w:pPr>
        <w:ind w:firstLine="560" w:firstLineChars="200"/>
        <w:rPr>
          <w:rFonts w:hint="eastAsia"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2</w:t>
      </w:r>
      <w:r>
        <w:rPr>
          <w:rFonts w:hint="eastAsia" w:ascii="宋体" w:hAnsi="宋体"/>
          <w:color w:val="000000"/>
          <w:sz w:val="28"/>
          <w:szCs w:val="28"/>
        </w:rPr>
        <w:t>）项目完成质量</w:t>
      </w:r>
    </w:p>
    <w:p>
      <w:pPr>
        <w:spacing w:line="560" w:lineRule="exact"/>
        <w:rPr>
          <w:rFonts w:ascii="宋体"/>
          <w:color w:val="000000"/>
          <w:sz w:val="28"/>
          <w:szCs w:val="28"/>
        </w:rPr>
      </w:pPr>
      <w:r>
        <w:rPr>
          <w:rFonts w:hint="eastAsia" w:ascii="宋体" w:hAnsi="宋体"/>
          <w:color w:val="000000"/>
          <w:sz w:val="28"/>
          <w:szCs w:val="28"/>
        </w:rPr>
        <w:t xml:space="preserve">    工程质量全部达到合格标准。</w:t>
      </w:r>
    </w:p>
    <w:p>
      <w:pPr>
        <w:spacing w:line="560" w:lineRule="exac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3</w:t>
      </w:r>
      <w:r>
        <w:rPr>
          <w:rFonts w:hint="eastAsia" w:ascii="宋体" w:hAnsi="宋体"/>
          <w:color w:val="000000"/>
          <w:sz w:val="28"/>
          <w:szCs w:val="28"/>
        </w:rPr>
        <w:t>）项目实施进度</w:t>
      </w:r>
    </w:p>
    <w:p>
      <w:pPr>
        <w:rPr>
          <w:rFonts w:ascii="宋体"/>
          <w:color w:val="000000"/>
          <w:sz w:val="28"/>
          <w:szCs w:val="28"/>
        </w:rPr>
      </w:pPr>
      <w:r>
        <w:rPr>
          <w:rFonts w:hint="eastAsia" w:ascii="宋体" w:hAnsi="宋体"/>
          <w:color w:val="000000"/>
          <w:sz w:val="28"/>
          <w:szCs w:val="28"/>
        </w:rPr>
        <w:t xml:space="preserve">    工程建设工期为20</w:t>
      </w:r>
      <w:r>
        <w:rPr>
          <w:rFonts w:hint="eastAsia" w:ascii="宋体" w:hAnsi="宋体"/>
          <w:color w:val="000000"/>
          <w:sz w:val="28"/>
          <w:szCs w:val="28"/>
          <w:lang w:val="en-US" w:eastAsia="zh-CN"/>
        </w:rPr>
        <w:t>22</w:t>
      </w:r>
      <w:r>
        <w:rPr>
          <w:rFonts w:hint="eastAsia" w:ascii="宋体" w:hAnsi="宋体"/>
          <w:color w:val="000000"/>
          <w:sz w:val="28"/>
          <w:szCs w:val="28"/>
        </w:rPr>
        <w:t>年</w:t>
      </w:r>
      <w:r>
        <w:rPr>
          <w:rFonts w:hint="eastAsia" w:ascii="宋体" w:hAnsi="宋体"/>
          <w:color w:val="000000"/>
          <w:sz w:val="28"/>
          <w:szCs w:val="28"/>
          <w:lang w:val="en-US" w:eastAsia="zh-CN"/>
        </w:rPr>
        <w:t>1</w:t>
      </w:r>
      <w:r>
        <w:rPr>
          <w:rFonts w:hint="eastAsia" w:ascii="宋体" w:hAnsi="宋体"/>
          <w:color w:val="000000"/>
          <w:sz w:val="28"/>
          <w:szCs w:val="28"/>
        </w:rPr>
        <w:t>2月</w:t>
      </w:r>
      <w:r>
        <w:rPr>
          <w:rFonts w:hint="eastAsia" w:ascii="宋体" w:hAnsi="宋体"/>
          <w:color w:val="000000"/>
          <w:sz w:val="28"/>
          <w:szCs w:val="28"/>
          <w:lang w:val="en-US" w:eastAsia="zh-CN"/>
        </w:rPr>
        <w:t>30</w:t>
      </w:r>
      <w:r>
        <w:rPr>
          <w:rFonts w:hint="eastAsia" w:ascii="宋体" w:hAnsi="宋体"/>
          <w:color w:val="000000"/>
          <w:sz w:val="28"/>
          <w:szCs w:val="28"/>
        </w:rPr>
        <w:t>日至</w:t>
      </w:r>
      <w:r>
        <w:rPr>
          <w:rFonts w:ascii="宋体" w:hAnsi="宋体"/>
          <w:color w:val="000000"/>
          <w:sz w:val="28"/>
          <w:szCs w:val="28"/>
        </w:rPr>
        <w:t>20</w:t>
      </w:r>
      <w:r>
        <w:rPr>
          <w:rFonts w:hint="eastAsia" w:ascii="宋体" w:hAnsi="宋体"/>
          <w:color w:val="000000"/>
          <w:sz w:val="28"/>
          <w:szCs w:val="28"/>
          <w:lang w:val="en-US" w:eastAsia="zh-CN"/>
        </w:rPr>
        <w:t>24</w:t>
      </w:r>
      <w:r>
        <w:rPr>
          <w:rFonts w:hint="eastAsia" w:ascii="宋体" w:hAnsi="宋体"/>
          <w:color w:val="000000"/>
          <w:sz w:val="28"/>
          <w:szCs w:val="28"/>
        </w:rPr>
        <w:t>年1</w:t>
      </w:r>
      <w:r>
        <w:rPr>
          <w:rFonts w:hint="eastAsia" w:ascii="宋体" w:hAnsi="宋体"/>
          <w:color w:val="000000"/>
          <w:sz w:val="28"/>
          <w:szCs w:val="28"/>
          <w:lang w:val="en-US" w:eastAsia="zh-CN"/>
        </w:rPr>
        <w:t>2</w:t>
      </w:r>
      <w:r>
        <w:rPr>
          <w:rFonts w:hint="eastAsia" w:ascii="宋体" w:hAnsi="宋体"/>
          <w:color w:val="000000"/>
          <w:sz w:val="28"/>
          <w:szCs w:val="28"/>
        </w:rPr>
        <w:t>月</w:t>
      </w:r>
      <w:r>
        <w:rPr>
          <w:rFonts w:ascii="宋体" w:hAnsi="宋体"/>
          <w:color w:val="000000"/>
          <w:sz w:val="28"/>
          <w:szCs w:val="28"/>
        </w:rPr>
        <w:t>3</w:t>
      </w:r>
      <w:r>
        <w:rPr>
          <w:rFonts w:hint="eastAsia" w:ascii="宋体" w:hAnsi="宋体"/>
          <w:color w:val="000000"/>
          <w:sz w:val="28"/>
          <w:szCs w:val="28"/>
        </w:rPr>
        <w:t>1日。</w:t>
      </w:r>
    </w:p>
    <w:p>
      <w:pPr>
        <w:numPr>
          <w:ilvl w:val="0"/>
          <w:numId w:val="2"/>
        </w:numPr>
        <w:ind w:firstLine="560" w:firstLineChars="200"/>
        <w:rPr>
          <w:rFonts w:hint="eastAsia" w:ascii="宋体" w:hAnsi="宋体"/>
          <w:sz w:val="28"/>
          <w:szCs w:val="28"/>
        </w:rPr>
      </w:pPr>
      <w:r>
        <w:rPr>
          <w:rFonts w:hint="eastAsia" w:ascii="宋体" w:hAnsi="宋体"/>
          <w:sz w:val="28"/>
          <w:szCs w:val="28"/>
        </w:rPr>
        <w:t>项目成本节约情况</w:t>
      </w:r>
    </w:p>
    <w:p>
      <w:pPr>
        <w:ind w:firstLine="560" w:firstLineChars="200"/>
        <w:rPr>
          <w:rFonts w:hint="eastAsia" w:ascii="宋体" w:hAnsi="宋体"/>
          <w:sz w:val="28"/>
          <w:szCs w:val="28"/>
        </w:rPr>
      </w:pPr>
      <w:r>
        <w:rPr>
          <w:rFonts w:hint="eastAsia"/>
          <w:b w:val="0"/>
          <w:bCs w:val="0"/>
          <w:sz w:val="28"/>
        </w:rPr>
        <w:t>该项目</w:t>
      </w:r>
      <w:r>
        <w:rPr>
          <w:rFonts w:hint="eastAsia"/>
          <w:b w:val="0"/>
          <w:bCs w:val="0"/>
          <w:sz w:val="28"/>
          <w:lang w:eastAsia="zh-CN"/>
        </w:rPr>
        <w:t>全年预算数为</w:t>
      </w:r>
      <w:r>
        <w:rPr>
          <w:rFonts w:hint="eastAsia"/>
          <w:b w:val="0"/>
          <w:bCs w:val="0"/>
          <w:sz w:val="28"/>
          <w:highlight w:val="none"/>
          <w:lang w:val="en-US" w:eastAsia="zh-CN"/>
        </w:rPr>
        <w:t>23010</w:t>
      </w:r>
      <w:r>
        <w:rPr>
          <w:rFonts w:hint="eastAsia"/>
          <w:b w:val="0"/>
          <w:bCs w:val="0"/>
          <w:sz w:val="28"/>
          <w:lang w:val="en-US" w:eastAsia="zh-CN"/>
        </w:rPr>
        <w:t>万元，</w:t>
      </w:r>
      <w:r>
        <w:rPr>
          <w:rFonts w:hint="eastAsia"/>
          <w:b w:val="0"/>
          <w:bCs w:val="0"/>
          <w:sz w:val="28"/>
        </w:rPr>
        <w:t>截止202</w:t>
      </w:r>
      <w:r>
        <w:rPr>
          <w:rFonts w:hint="eastAsia"/>
          <w:b w:val="0"/>
          <w:bCs w:val="0"/>
          <w:sz w:val="28"/>
          <w:lang w:val="en-US" w:eastAsia="zh-CN"/>
        </w:rPr>
        <w:t>3</w:t>
      </w:r>
      <w:r>
        <w:rPr>
          <w:rFonts w:hint="eastAsia"/>
          <w:b w:val="0"/>
          <w:bCs w:val="0"/>
          <w:sz w:val="28"/>
        </w:rPr>
        <w:t>年底已全部完成，项目支出</w:t>
      </w:r>
      <w:r>
        <w:rPr>
          <w:rFonts w:hint="eastAsia"/>
          <w:b w:val="0"/>
          <w:bCs w:val="0"/>
          <w:sz w:val="28"/>
          <w:highlight w:val="none"/>
          <w:lang w:val="en-US" w:eastAsia="zh-CN"/>
        </w:rPr>
        <w:t>23010</w:t>
      </w:r>
      <w:r>
        <w:rPr>
          <w:rFonts w:hint="eastAsia"/>
          <w:b w:val="0"/>
          <w:bCs w:val="0"/>
          <w:sz w:val="28"/>
        </w:rPr>
        <w:t>万元。</w:t>
      </w:r>
    </w:p>
    <w:p>
      <w:pPr>
        <w:ind w:firstLine="560" w:firstLineChars="200"/>
        <w:rPr>
          <w:rFonts w:hint="eastAsia" w:ascii="宋体" w:hAnsi="宋体" w:eastAsiaTheme="minorEastAsia"/>
          <w:sz w:val="28"/>
          <w:szCs w:val="28"/>
          <w:lang w:eastAsia="zh-CN"/>
        </w:rPr>
      </w:pPr>
      <w:r>
        <w:rPr>
          <w:rFonts w:hint="eastAsia" w:ascii="宋体" w:hAnsi="宋体"/>
          <w:sz w:val="28"/>
          <w:szCs w:val="28"/>
        </w:rPr>
        <w:t>2.效益指标完成情况</w:t>
      </w:r>
      <w:r>
        <w:rPr>
          <w:rFonts w:hint="eastAsia" w:ascii="宋体" w:hAnsi="宋体"/>
          <w:sz w:val="28"/>
          <w:szCs w:val="28"/>
          <w:lang w:eastAsia="zh-CN"/>
        </w:rPr>
        <w:t>分析</w:t>
      </w:r>
    </w:p>
    <w:p>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（1）项目实施的社会效益分析</w:t>
      </w:r>
    </w:p>
    <w:p>
      <w:pPr>
        <w:spacing w:line="56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项目建设是主动落实以人民为中心发展思想的具体行动，为改善区域供水格局，逐步建立起布局合理、配套完善、安全高效的城乡统筹供水体系，从而真正实现农村饮水城市化的目标打下坚实基础。</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 xml:space="preserve">项目实施的经济效益 </w:t>
      </w:r>
    </w:p>
    <w:p>
      <w:pPr>
        <w:spacing w:line="56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该项工程的实施将有利于改善和提高农村地区的整体的供水水平，会给当地带来较多的就业机会，促进地方经济，特别是环保绿色产业的发展，将使周边居民的生活环境和工商业的生产环境都得以大幅度改观，有利于提高当地的投资环境，有助于发展新农村经济。</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ascii="宋体" w:hAnsi="宋体"/>
          <w:sz w:val="28"/>
          <w:szCs w:val="28"/>
        </w:rPr>
      </w:pPr>
      <w:r>
        <w:rPr>
          <w:rFonts w:hint="eastAsia" w:ascii="宋体" w:hAnsi="宋体"/>
          <w:sz w:val="28"/>
          <w:szCs w:val="28"/>
          <w:lang w:eastAsia="zh-CN"/>
        </w:rPr>
        <w:t>可持续影响</w:t>
      </w:r>
      <w:r>
        <w:rPr>
          <w:rFonts w:hint="eastAsia" w:ascii="宋体" w:hAnsi="宋体"/>
          <w:sz w:val="28"/>
          <w:szCs w:val="28"/>
        </w:rPr>
        <w:t>分析</w:t>
      </w:r>
    </w:p>
    <w:p>
      <w:pPr>
        <w:ind w:firstLine="560" w:firstLineChars="200"/>
        <w:rPr>
          <w:rFonts w:hint="eastAsia" w:ascii="宋体" w:hAnsi="宋体"/>
          <w:sz w:val="28"/>
          <w:szCs w:val="28"/>
          <w:lang w:eastAsia="zh-CN"/>
        </w:rPr>
      </w:pPr>
      <w:r>
        <w:rPr>
          <w:rFonts w:hint="eastAsia"/>
          <w:sz w:val="28"/>
          <w:szCs w:val="28"/>
        </w:rPr>
        <w:t>宁河</w:t>
      </w:r>
      <w:r>
        <w:rPr>
          <w:rFonts w:hint="eastAsia"/>
          <w:sz w:val="28"/>
          <w:szCs w:val="28"/>
          <w:lang w:eastAsia="zh-CN"/>
        </w:rPr>
        <w:t>区村内供水管网</w:t>
      </w:r>
      <w:r>
        <w:rPr>
          <w:rFonts w:hint="eastAsia"/>
          <w:sz w:val="28"/>
          <w:szCs w:val="28"/>
        </w:rPr>
        <w:t>更新改造工程</w:t>
      </w:r>
      <w:r>
        <w:rPr>
          <w:rFonts w:hint="eastAsia" w:ascii="宋体" w:hAnsi="宋体"/>
          <w:sz w:val="28"/>
          <w:szCs w:val="28"/>
        </w:rPr>
        <w:t>实施后，</w:t>
      </w:r>
      <w:r>
        <w:rPr>
          <w:rFonts w:hint="eastAsia" w:ascii="宋体" w:hAnsi="宋体"/>
          <w:sz w:val="28"/>
          <w:szCs w:val="28"/>
          <w:lang w:eastAsia="zh-CN"/>
        </w:rPr>
        <w:t>可改造使用年限≥15年。</w:t>
      </w:r>
    </w:p>
    <w:p>
      <w:pPr>
        <w:ind w:firstLine="560" w:firstLineChars="200"/>
        <w:rPr>
          <w:rFonts w:ascii="宋体"/>
          <w:sz w:val="28"/>
          <w:szCs w:val="28"/>
        </w:rPr>
      </w:pPr>
      <w:r>
        <w:rPr>
          <w:rFonts w:ascii="宋体" w:hAnsi="宋体"/>
          <w:sz w:val="28"/>
          <w:szCs w:val="28"/>
        </w:rPr>
        <w:t>3</w:t>
      </w:r>
      <w:r>
        <w:rPr>
          <w:rFonts w:hint="eastAsia" w:ascii="宋体" w:hAnsi="宋体"/>
          <w:sz w:val="28"/>
          <w:szCs w:val="28"/>
        </w:rPr>
        <w:t>、满意度指标完成情况分析</w:t>
      </w:r>
    </w:p>
    <w:p>
      <w:pPr>
        <w:ind w:firstLine="200"/>
        <w:rPr>
          <w:rFonts w:hint="eastAsia" w:ascii="宋体" w:hAnsi="宋体"/>
          <w:sz w:val="28"/>
          <w:szCs w:val="28"/>
        </w:rPr>
      </w:pPr>
      <w:r>
        <w:rPr>
          <w:rFonts w:ascii="宋体" w:hAnsi="宋体"/>
          <w:sz w:val="28"/>
          <w:szCs w:val="28"/>
        </w:rPr>
        <w:t xml:space="preserve">  </w:t>
      </w:r>
      <w:r>
        <w:rPr>
          <w:rFonts w:hint="eastAsia"/>
          <w:sz w:val="28"/>
          <w:szCs w:val="28"/>
        </w:rPr>
        <w:t>宁河</w:t>
      </w:r>
      <w:r>
        <w:rPr>
          <w:rFonts w:hint="eastAsia"/>
          <w:sz w:val="28"/>
          <w:szCs w:val="28"/>
          <w:lang w:eastAsia="zh-CN"/>
        </w:rPr>
        <w:t>区村内供水管网</w:t>
      </w:r>
      <w:r>
        <w:rPr>
          <w:rFonts w:hint="eastAsia"/>
          <w:sz w:val="28"/>
          <w:szCs w:val="28"/>
        </w:rPr>
        <w:t>更新改造工程</w:t>
      </w:r>
      <w:r>
        <w:rPr>
          <w:rFonts w:hint="eastAsia" w:ascii="宋体" w:hAnsi="宋体"/>
          <w:sz w:val="28"/>
          <w:szCs w:val="28"/>
        </w:rPr>
        <w:t>满意度为95</w:t>
      </w:r>
      <w:r>
        <w:rPr>
          <w:rFonts w:ascii="宋体" w:hAnsi="宋体"/>
          <w:sz w:val="28"/>
          <w:szCs w:val="28"/>
        </w:rPr>
        <w:t>%</w:t>
      </w:r>
      <w:r>
        <w:rPr>
          <w:rFonts w:hint="eastAsia" w:ascii="宋体" w:hAnsi="宋体"/>
          <w:sz w:val="28"/>
          <w:szCs w:val="28"/>
        </w:rPr>
        <w:t>。</w:t>
      </w:r>
    </w:p>
    <w:p>
      <w:pPr>
        <w:ind w:firstLine="643" w:firstLineChars="200"/>
        <w:rPr>
          <w:b/>
          <w:sz w:val="32"/>
          <w:szCs w:val="32"/>
        </w:rPr>
      </w:pPr>
      <w:r>
        <w:rPr>
          <w:rFonts w:hint="eastAsia"/>
          <w:b/>
          <w:sz w:val="32"/>
          <w:szCs w:val="32"/>
        </w:rPr>
        <w:t>五、存在问题及原因分析</w:t>
      </w:r>
    </w:p>
    <w:p>
      <w:pPr>
        <w:rPr>
          <w:rFonts w:hint="eastAsia" w:ascii="宋体" w:cs="宋体"/>
          <w:color w:val="000000"/>
          <w:kern w:val="0"/>
          <w:sz w:val="28"/>
          <w:szCs w:val="28"/>
        </w:rPr>
      </w:pPr>
      <w:r>
        <w:rPr>
          <w:b/>
          <w:sz w:val="32"/>
          <w:szCs w:val="32"/>
        </w:rPr>
        <w:t xml:space="preserve">    </w:t>
      </w:r>
      <w:r>
        <w:rPr>
          <w:b/>
          <w:sz w:val="28"/>
          <w:szCs w:val="28"/>
        </w:rPr>
        <w:t xml:space="preserve"> </w:t>
      </w:r>
      <w:r>
        <w:rPr>
          <w:rFonts w:hint="eastAsia"/>
          <w:b/>
          <w:sz w:val="28"/>
          <w:szCs w:val="28"/>
        </w:rPr>
        <w:t xml:space="preserve">  </w:t>
      </w:r>
      <w:r>
        <w:rPr>
          <w:rFonts w:hint="eastAsia" w:ascii="宋体" w:cs="宋体"/>
          <w:color w:val="000000"/>
          <w:kern w:val="0"/>
          <w:sz w:val="28"/>
          <w:szCs w:val="28"/>
        </w:rPr>
        <w:t>无</w:t>
      </w:r>
    </w:p>
    <w:p>
      <w:pPr>
        <w:numPr>
          <w:ilvl w:val="0"/>
          <w:numId w:val="4"/>
        </w:numPr>
        <w:ind w:firstLine="643" w:firstLineChars="200"/>
        <w:rPr>
          <w:rFonts w:hint="eastAsia"/>
          <w:b/>
          <w:sz w:val="32"/>
          <w:szCs w:val="32"/>
        </w:rPr>
      </w:pPr>
      <w:r>
        <w:rPr>
          <w:rFonts w:hint="eastAsia"/>
          <w:b/>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配合区财政局做好绩效评价结果拟应用和公开工作。</w:t>
      </w:r>
    </w:p>
    <w:p>
      <w:pPr>
        <w:ind w:firstLine="643" w:firstLineChars="200"/>
        <w:rPr>
          <w:rFonts w:hint="eastAsia"/>
          <w:b/>
          <w:sz w:val="32"/>
          <w:szCs w:val="32"/>
        </w:rPr>
      </w:pPr>
      <w:r>
        <w:rPr>
          <w:rFonts w:hint="eastAsia"/>
          <w:b/>
          <w:sz w:val="32"/>
          <w:szCs w:val="32"/>
        </w:rPr>
        <w:t>七、评价结论、经验、问题和建议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ind w:firstLine="643" w:firstLineChars="200"/>
        <w:rPr>
          <w:b/>
          <w:sz w:val="32"/>
          <w:szCs w:val="32"/>
        </w:rPr>
      </w:pPr>
      <w:r>
        <w:rPr>
          <w:rFonts w:hint="eastAsia"/>
          <w:b/>
          <w:sz w:val="32"/>
          <w:szCs w:val="32"/>
        </w:rPr>
        <w:t>八、相关建议和意见，其他需要说明的问题。</w:t>
      </w:r>
    </w:p>
    <w:p>
      <w:pPr>
        <w:tabs>
          <w:tab w:val="left" w:pos="1035"/>
        </w:tabs>
        <w:ind w:firstLine="200"/>
        <w:rPr>
          <w:rFonts w:hint="eastAsia" w:ascii="宋体" w:hAnsi="宋体"/>
          <w:sz w:val="28"/>
          <w:szCs w:val="28"/>
        </w:rPr>
      </w:pPr>
      <w:r>
        <w:rPr>
          <w:rFonts w:ascii="宋体" w:hAnsi="宋体"/>
          <w:sz w:val="28"/>
          <w:szCs w:val="28"/>
        </w:rPr>
        <w:tab/>
      </w:r>
      <w:r>
        <w:rPr>
          <w:rFonts w:hint="eastAsia" w:ascii="宋体" w:hAnsi="宋体"/>
          <w:sz w:val="28"/>
          <w:szCs w:val="28"/>
          <w:lang w:val="en-US" w:eastAsia="zh-CN"/>
        </w:rPr>
        <w:t xml:space="preserve"> </w:t>
      </w:r>
      <w:r>
        <w:rPr>
          <w:rFonts w:hint="eastAsia" w:ascii="宋体" w:hAnsi="宋体"/>
          <w:sz w:val="28"/>
          <w:szCs w:val="28"/>
        </w:rPr>
        <w:t>无</w:t>
      </w:r>
    </w:p>
    <w:p>
      <w:pPr>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81938"/>
    <w:multiLevelType w:val="singleLevel"/>
    <w:tmpl w:val="9E581938"/>
    <w:lvl w:ilvl="0" w:tentative="0">
      <w:start w:val="3"/>
      <w:numFmt w:val="chineseCounting"/>
      <w:suff w:val="nothing"/>
      <w:lvlText w:val="%1、"/>
      <w:lvlJc w:val="left"/>
      <w:rPr>
        <w:rFonts w:hint="eastAsia"/>
      </w:rPr>
    </w:lvl>
  </w:abstractNum>
  <w:abstractNum w:abstractNumId="1">
    <w:nsid w:val="FB55C213"/>
    <w:multiLevelType w:val="singleLevel"/>
    <w:tmpl w:val="FB55C213"/>
    <w:lvl w:ilvl="0" w:tentative="0">
      <w:start w:val="6"/>
      <w:numFmt w:val="chineseCounting"/>
      <w:suff w:val="nothing"/>
      <w:lvlText w:val="%1、"/>
      <w:lvlJc w:val="left"/>
      <w:rPr>
        <w:rFonts w:hint="eastAsia"/>
      </w:rPr>
    </w:lvl>
  </w:abstractNum>
  <w:abstractNum w:abstractNumId="2">
    <w:nsid w:val="2C4219C9"/>
    <w:multiLevelType w:val="singleLevel"/>
    <w:tmpl w:val="2C4219C9"/>
    <w:lvl w:ilvl="0" w:tentative="0">
      <w:start w:val="2"/>
      <w:numFmt w:val="decimal"/>
      <w:suff w:val="nothing"/>
      <w:lvlText w:val="（%1）"/>
      <w:lvlJc w:val="left"/>
    </w:lvl>
  </w:abstractNum>
  <w:abstractNum w:abstractNumId="3">
    <w:nsid w:val="40DB14D3"/>
    <w:multiLevelType w:val="singleLevel"/>
    <w:tmpl w:val="40DB14D3"/>
    <w:lvl w:ilvl="0" w:tentative="0">
      <w:start w:val="4"/>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jQ1NzkzOGY1YjI0YjM4MTMwY2IxZTM1OWFmZjIifQ=="/>
  </w:docVars>
  <w:rsids>
    <w:rsidRoot w:val="00B2512C"/>
    <w:rsid w:val="000A1578"/>
    <w:rsid w:val="0017100C"/>
    <w:rsid w:val="006673C1"/>
    <w:rsid w:val="00670955"/>
    <w:rsid w:val="007E5E8D"/>
    <w:rsid w:val="0084021D"/>
    <w:rsid w:val="009F3668"/>
    <w:rsid w:val="00AF1571"/>
    <w:rsid w:val="00B2512C"/>
    <w:rsid w:val="00DB0EE5"/>
    <w:rsid w:val="00E64E4A"/>
    <w:rsid w:val="00EB0BDC"/>
    <w:rsid w:val="04800E71"/>
    <w:rsid w:val="0F264C17"/>
    <w:rsid w:val="12F72198"/>
    <w:rsid w:val="2B3F7AD4"/>
    <w:rsid w:val="2F9B2F91"/>
    <w:rsid w:val="310C0050"/>
    <w:rsid w:val="3EEA117C"/>
    <w:rsid w:val="44666964"/>
    <w:rsid w:val="5F626D02"/>
    <w:rsid w:val="74AE5237"/>
    <w:rsid w:val="79412A1D"/>
    <w:rsid w:val="7AA05F9C"/>
    <w:rsid w:val="7B567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2021</Words>
  <Characters>2165</Characters>
  <Lines>3</Lines>
  <Paragraphs>1</Paragraphs>
  <TotalTime>0</TotalTime>
  <ScaleCrop>false</ScaleCrop>
  <LinksUpToDate>false</LinksUpToDate>
  <CharactersWithSpaces>2221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cp:lastModifiedBy>
  <cp:lastPrinted>2023-05-15T07:53:00Z</cp:lastPrinted>
  <dcterms:modified xsi:type="dcterms:W3CDTF">2024-06-05T01:16:14Z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48617A07C32E4B8DAA270AC3D0621BE5_13</vt:lpwstr>
  </property>
</Properties>
</file>