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宁河区农村基层防汛预警体系建设工程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</w:t>
      </w:r>
      <w:r>
        <w:rPr>
          <w:rFonts w:hint="eastAsia"/>
          <w:b w:val="0"/>
          <w:bCs/>
          <w:color w:val="auto"/>
          <w:sz w:val="28"/>
          <w:lang w:eastAsia="zh-CN"/>
        </w:rPr>
        <w:t>实施方案</w:t>
      </w:r>
      <w:r>
        <w:rPr>
          <w:rFonts w:hint="eastAsia"/>
          <w:b w:val="0"/>
          <w:bCs/>
          <w:color w:val="auto"/>
          <w:sz w:val="28"/>
        </w:rPr>
        <w:t>批复《</w:t>
      </w:r>
      <w:r>
        <w:rPr>
          <w:rFonts w:hint="eastAsia"/>
          <w:b w:val="0"/>
          <w:bCs/>
          <w:color w:val="auto"/>
          <w:sz w:val="28"/>
          <w:lang w:eastAsia="zh-CN"/>
        </w:rPr>
        <w:t>市防办</w:t>
      </w:r>
      <w:r>
        <w:rPr>
          <w:rFonts w:hint="eastAsia"/>
          <w:b w:val="0"/>
          <w:bCs/>
          <w:color w:val="auto"/>
          <w:sz w:val="28"/>
        </w:rPr>
        <w:t>关于</w:t>
      </w:r>
      <w:r>
        <w:rPr>
          <w:rFonts w:hint="eastAsia"/>
          <w:b w:val="0"/>
          <w:bCs/>
          <w:color w:val="auto"/>
          <w:sz w:val="28"/>
          <w:lang w:eastAsia="zh-CN"/>
        </w:rPr>
        <w:t>天津市宁河区农村基层防汛预报预警体系建设实施方案的</w:t>
      </w:r>
      <w:r>
        <w:rPr>
          <w:rFonts w:hint="eastAsia"/>
          <w:b w:val="0"/>
          <w:bCs/>
          <w:color w:val="auto"/>
          <w:sz w:val="28"/>
        </w:rPr>
        <w:t>批复》（</w:t>
      </w:r>
      <w:r>
        <w:rPr>
          <w:rFonts w:hint="eastAsia"/>
          <w:b w:val="0"/>
          <w:bCs/>
          <w:color w:val="auto"/>
          <w:sz w:val="28"/>
          <w:lang w:eastAsia="zh-CN"/>
        </w:rPr>
        <w:t>津汛办发</w:t>
      </w:r>
      <w:r>
        <w:rPr>
          <w:rFonts w:hint="eastAsia"/>
          <w:b w:val="0"/>
          <w:bCs/>
          <w:color w:val="auto"/>
          <w:sz w:val="28"/>
        </w:rPr>
        <w:t>〔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2018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75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依据津汛办发 [2018]75号实施方案文件批复实施该工程，工程主要建设内容为完成对洪涝灾害调查评价、自动监测系统、监测预警平台、防汛视频会商系统、预警设施设备、群测群防体系、应急救援保障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11.15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项目的实施后，有效增强了区、街道洪涝灾害应急管理能力、防御水平和群众自防、自救和互救能力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系统网络1项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满足行业执行标准率、达到设计标准率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：完成年度预算支出11.15万元。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社会效益指标：通过本项目的实施后，有效增强了区、街道洪涝灾害应急管理能力、防御水平和群众自防、自救和互救能力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受益群众满意度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宁河区农村基层防汛预警体系建设工程项目绩效自评得分100分，各项指标得分详见项目支出绩效自评表，其中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宁河区农村基层防汛预警体系建设工程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2023年度到位资金11.15万元。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系统网络</w:t>
      </w:r>
      <w:r>
        <w:rPr>
          <w:rFonts w:hint="eastAsia"/>
          <w:sz w:val="28"/>
          <w:szCs w:val="28"/>
          <w:lang w:val="en-US" w:eastAsia="zh-CN"/>
        </w:rPr>
        <w:t>1项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满足行业执行标准、达到设计标准、工程验收合格率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11.15万元，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11.15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通过本项目的实施，改善项目区周边生产、生活条件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/>
          <w:bCs/>
          <w:sz w:val="28"/>
          <w:szCs w:val="28"/>
        </w:rPr>
        <w:t>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7511219"/>
    <w:rsid w:val="1B7D3ACC"/>
    <w:rsid w:val="1E710D59"/>
    <w:rsid w:val="216C064F"/>
    <w:rsid w:val="23ED133B"/>
    <w:rsid w:val="37764D80"/>
    <w:rsid w:val="392C18A8"/>
    <w:rsid w:val="3FDB4B36"/>
    <w:rsid w:val="43040332"/>
    <w:rsid w:val="4EA6296F"/>
    <w:rsid w:val="53D92798"/>
    <w:rsid w:val="54741421"/>
    <w:rsid w:val="5A096281"/>
    <w:rsid w:val="5EC339FF"/>
    <w:rsid w:val="5F626D02"/>
    <w:rsid w:val="76CC1A59"/>
    <w:rsid w:val="77B70EF4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1315</Words>
  <Characters>1405</Characters>
  <Lines>3</Lines>
  <Paragraphs>1</Paragraphs>
  <TotalTime>0</TotalTime>
  <ScaleCrop>false</ScaleCrop>
  <LinksUpToDate>false</LinksUpToDate>
  <CharactersWithSpaces>1429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2024-06-05T01:29:31Z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33B26727368B4C8A9E4BC023D7D55F26_12</vt:lpwstr>
  </property>
</Properties>
</file>